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EDITAL</w:t>
      </w:r>
    </w:p>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 xml:space="preserve">PREGÃO PRESENCIAL PARA REGISTRO DE PREÇOS Nº </w:t>
      </w:r>
      <w:r w:rsidR="00BC2F7D">
        <w:rPr>
          <w:b/>
          <w:color w:val="000000" w:themeColor="text1"/>
          <w:sz w:val="24"/>
          <w:szCs w:val="24"/>
        </w:rPr>
        <w:t>082</w:t>
      </w:r>
      <w:r w:rsidR="00860AAE" w:rsidRPr="00C5241F">
        <w:rPr>
          <w:b/>
          <w:color w:val="000000" w:themeColor="text1"/>
          <w:sz w:val="24"/>
          <w:szCs w:val="24"/>
        </w:rPr>
        <w:t>/</w:t>
      </w:r>
      <w:r w:rsidRPr="00C5241F">
        <w:rPr>
          <w:b/>
          <w:color w:val="000000" w:themeColor="text1"/>
          <w:sz w:val="24"/>
          <w:szCs w:val="24"/>
        </w:rPr>
        <w:t>20</w:t>
      </w:r>
      <w:r w:rsidR="00EC2B97" w:rsidRPr="00C5241F">
        <w:rPr>
          <w:b/>
          <w:color w:val="000000" w:themeColor="text1"/>
          <w:sz w:val="24"/>
          <w:szCs w:val="24"/>
        </w:rPr>
        <w:t>1</w:t>
      </w:r>
      <w:r w:rsidR="00B32C9E">
        <w:rPr>
          <w:b/>
          <w:color w:val="000000" w:themeColor="text1"/>
          <w:sz w:val="24"/>
          <w:szCs w:val="24"/>
        </w:rPr>
        <w:t>8</w:t>
      </w:r>
    </w:p>
    <w:p w:rsidR="00DC51C9" w:rsidRDefault="00DC51C9" w:rsidP="005C1F39">
      <w:pPr>
        <w:pStyle w:val="Cabealho"/>
        <w:tabs>
          <w:tab w:val="clear" w:pos="4419"/>
          <w:tab w:val="clear" w:pos="8838"/>
        </w:tabs>
        <w:jc w:val="center"/>
        <w:rPr>
          <w:b/>
          <w:color w:val="000000" w:themeColor="text1"/>
          <w:sz w:val="24"/>
          <w:szCs w:val="24"/>
        </w:rPr>
      </w:pPr>
    </w:p>
    <w:p w:rsidR="006D751D" w:rsidRDefault="006D751D" w:rsidP="005C1F39">
      <w:pPr>
        <w:pStyle w:val="Cabealho"/>
        <w:tabs>
          <w:tab w:val="clear" w:pos="4419"/>
          <w:tab w:val="clear" w:pos="8838"/>
        </w:tabs>
        <w:jc w:val="center"/>
        <w:rPr>
          <w:b/>
          <w:color w:val="000000" w:themeColor="text1"/>
          <w:sz w:val="24"/>
          <w:szCs w:val="24"/>
        </w:rPr>
      </w:pP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1 - PREÂMBULO</w:t>
      </w:r>
    </w:p>
    <w:p w:rsidR="00116FF7" w:rsidRPr="00C5241F" w:rsidRDefault="00116FF7" w:rsidP="005C1F39">
      <w:pPr>
        <w:pStyle w:val="Cabealho"/>
        <w:tabs>
          <w:tab w:val="clear" w:pos="4419"/>
          <w:tab w:val="clear" w:pos="8838"/>
        </w:tabs>
        <w:jc w:val="both"/>
        <w:rPr>
          <w:b/>
          <w:color w:val="000000" w:themeColor="text1"/>
          <w:sz w:val="24"/>
          <w:szCs w:val="24"/>
        </w:rPr>
      </w:pPr>
    </w:p>
    <w:p w:rsidR="00116FF7" w:rsidRPr="0009557F" w:rsidRDefault="00116FF7" w:rsidP="005C1F39">
      <w:pPr>
        <w:pStyle w:val="Cabealho"/>
        <w:tabs>
          <w:tab w:val="clear" w:pos="4419"/>
          <w:tab w:val="clear" w:pos="8838"/>
        </w:tabs>
        <w:jc w:val="both"/>
        <w:rPr>
          <w:b/>
          <w:color w:val="000000" w:themeColor="text1"/>
          <w:sz w:val="24"/>
          <w:szCs w:val="24"/>
        </w:rPr>
      </w:pPr>
      <w:r w:rsidRPr="0009557F">
        <w:rPr>
          <w:b/>
          <w:color w:val="000000" w:themeColor="text1"/>
          <w:sz w:val="24"/>
          <w:szCs w:val="24"/>
        </w:rPr>
        <w:t xml:space="preserve">PROCESSO Nº </w:t>
      </w:r>
      <w:r w:rsidR="00742998">
        <w:rPr>
          <w:b/>
          <w:color w:val="000000" w:themeColor="text1"/>
          <w:sz w:val="24"/>
          <w:szCs w:val="24"/>
        </w:rPr>
        <w:t>2571/18</w:t>
      </w:r>
    </w:p>
    <w:p w:rsidR="00413503" w:rsidRPr="0009557F" w:rsidRDefault="00AF67CA" w:rsidP="005C1F39">
      <w:pPr>
        <w:pStyle w:val="Cabealho"/>
        <w:tabs>
          <w:tab w:val="clear" w:pos="4419"/>
          <w:tab w:val="clear" w:pos="8838"/>
        </w:tabs>
        <w:jc w:val="both"/>
        <w:rPr>
          <w:b/>
          <w:color w:val="000000" w:themeColor="text1"/>
          <w:sz w:val="24"/>
          <w:szCs w:val="24"/>
        </w:rPr>
      </w:pPr>
      <w:r w:rsidRPr="0009557F">
        <w:rPr>
          <w:b/>
          <w:color w:val="000000" w:themeColor="text1"/>
          <w:sz w:val="24"/>
          <w:szCs w:val="24"/>
        </w:rPr>
        <w:t xml:space="preserve">SECRETARIA MUNICIPAL DE </w:t>
      </w:r>
      <w:r w:rsidR="00742998">
        <w:rPr>
          <w:b/>
          <w:color w:val="000000" w:themeColor="text1"/>
          <w:sz w:val="24"/>
          <w:szCs w:val="24"/>
        </w:rPr>
        <w:t>ASSISTÊNCIA SOCIAL E DIREITOS HUMANOS</w:t>
      </w:r>
    </w:p>
    <w:p w:rsidR="00FE7E5E" w:rsidRPr="00E0288D" w:rsidRDefault="00FE7E5E" w:rsidP="005C1F39">
      <w:pPr>
        <w:pStyle w:val="Cabealho"/>
        <w:tabs>
          <w:tab w:val="clear" w:pos="4419"/>
          <w:tab w:val="clear" w:pos="8838"/>
        </w:tabs>
        <w:jc w:val="both"/>
        <w:rPr>
          <w:b/>
          <w:color w:val="000000" w:themeColor="text1"/>
          <w:sz w:val="24"/>
          <w:szCs w:val="24"/>
        </w:rPr>
      </w:pPr>
    </w:p>
    <w:p w:rsidR="00116FF7" w:rsidRDefault="00116FF7" w:rsidP="005A0338">
      <w:pPr>
        <w:autoSpaceDE w:val="0"/>
        <w:autoSpaceDN w:val="0"/>
        <w:adjustRightInd w:val="0"/>
        <w:spacing w:line="276" w:lineRule="auto"/>
        <w:jc w:val="both"/>
        <w:rPr>
          <w:b/>
          <w:bCs/>
        </w:rPr>
      </w:pPr>
      <w:r w:rsidRPr="00E0288D">
        <w:rPr>
          <w:b/>
          <w:color w:val="000000" w:themeColor="text1"/>
          <w:sz w:val="24"/>
        </w:rPr>
        <w:t>OBJETO:</w:t>
      </w:r>
      <w:r w:rsidR="00D71DA7" w:rsidRPr="00E0288D">
        <w:rPr>
          <w:b/>
          <w:color w:val="000000" w:themeColor="text1"/>
          <w:sz w:val="24"/>
        </w:rPr>
        <w:t xml:space="preserve"> </w:t>
      </w:r>
      <w:r w:rsidR="009238E0" w:rsidRPr="009238E0">
        <w:rPr>
          <w:sz w:val="24"/>
          <w:szCs w:val="24"/>
        </w:rPr>
        <w:t>Eventual e futura contratação de empresa especializada para prestação de serviços funerais, para atender às necessidades da Secretaria Municipal de Assistência Social e Direitos Humanos pelo prazo de 12 (doze) meses.</w:t>
      </w:r>
    </w:p>
    <w:p w:rsidR="00E61E65" w:rsidRPr="00C5241F" w:rsidRDefault="00E61E65" w:rsidP="00E61E65">
      <w:pPr>
        <w:pStyle w:val="Estilo"/>
        <w:shd w:val="clear" w:color="auto" w:fill="FEFFFF"/>
        <w:spacing w:line="276" w:lineRule="auto"/>
        <w:ind w:right="9"/>
        <w:jc w:val="both"/>
        <w:rPr>
          <w:color w:val="000000" w:themeColor="text1"/>
        </w:rPr>
      </w:pPr>
    </w:p>
    <w:p w:rsidR="00004245" w:rsidRDefault="00004245" w:rsidP="00004245">
      <w:pPr>
        <w:autoSpaceDE w:val="0"/>
        <w:autoSpaceDN w:val="0"/>
        <w:adjustRightInd w:val="0"/>
        <w:jc w:val="both"/>
        <w:rPr>
          <w:sz w:val="24"/>
          <w:szCs w:val="24"/>
        </w:rPr>
      </w:pPr>
      <w:r w:rsidRPr="00BD7E4A">
        <w:rPr>
          <w:b/>
          <w:color w:val="000000" w:themeColor="text1"/>
          <w:sz w:val="24"/>
          <w:szCs w:val="24"/>
        </w:rPr>
        <w:t>TIPO</w:t>
      </w:r>
      <w:r w:rsidRPr="00BD7E4A">
        <w:rPr>
          <w:color w:val="000000" w:themeColor="text1"/>
          <w:sz w:val="24"/>
          <w:szCs w:val="24"/>
        </w:rPr>
        <w:t xml:space="preserve">: MENOR </w:t>
      </w:r>
      <w:r w:rsidRPr="00AB4C4A">
        <w:rPr>
          <w:sz w:val="24"/>
          <w:szCs w:val="24"/>
        </w:rPr>
        <w:t>PREÇO</w:t>
      </w:r>
      <w:r w:rsidR="00AF67CA">
        <w:rPr>
          <w:sz w:val="24"/>
          <w:szCs w:val="24"/>
        </w:rPr>
        <w:t xml:space="preserve"> </w:t>
      </w:r>
      <w:r w:rsidR="00FD57DC">
        <w:rPr>
          <w:sz w:val="24"/>
          <w:szCs w:val="24"/>
        </w:rPr>
        <w:t>GLOBAL</w:t>
      </w:r>
    </w:p>
    <w:p w:rsidR="00004245" w:rsidRPr="00BD7E4A" w:rsidRDefault="00004245" w:rsidP="00004245">
      <w:pPr>
        <w:autoSpaceDE w:val="0"/>
        <w:autoSpaceDN w:val="0"/>
        <w:adjustRightInd w:val="0"/>
        <w:jc w:val="both"/>
        <w:rPr>
          <w:color w:val="000000" w:themeColor="text1"/>
          <w:sz w:val="24"/>
          <w:szCs w:val="24"/>
        </w:rPr>
      </w:pPr>
      <w:r w:rsidRPr="00BD7E4A">
        <w:rPr>
          <w:color w:val="000000" w:themeColor="text1"/>
          <w:sz w:val="24"/>
          <w:szCs w:val="24"/>
        </w:rPr>
        <w:t>Regime de Execução: Indireta</w:t>
      </w:r>
    </w:p>
    <w:p w:rsidR="00A76714" w:rsidRPr="00C5241F" w:rsidRDefault="00A76714" w:rsidP="005C1F39">
      <w:pPr>
        <w:autoSpaceDE w:val="0"/>
        <w:autoSpaceDN w:val="0"/>
        <w:adjustRightInd w:val="0"/>
        <w:jc w:val="both"/>
        <w:rPr>
          <w:color w:val="000000" w:themeColor="text1"/>
          <w:sz w:val="24"/>
          <w:szCs w:val="24"/>
        </w:rPr>
      </w:pPr>
    </w:p>
    <w:p w:rsidR="00A0411A" w:rsidRPr="00C5241F" w:rsidRDefault="00334F4E"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CREDENCIAMENTO,</w:t>
      </w:r>
      <w:r w:rsidR="00A0411A" w:rsidRPr="00C5241F">
        <w:rPr>
          <w:b/>
          <w:color w:val="000000" w:themeColor="text1"/>
          <w:sz w:val="24"/>
          <w:szCs w:val="24"/>
        </w:rPr>
        <w:t xml:space="preserve"> ABERTURA ENVELOPE PROPOSTA</w:t>
      </w:r>
      <w:r w:rsidRPr="00C5241F">
        <w:rPr>
          <w:color w:val="000000" w:themeColor="text1"/>
          <w:sz w:val="24"/>
          <w:szCs w:val="24"/>
        </w:rPr>
        <w:t xml:space="preserve"> E</w:t>
      </w:r>
      <w:r w:rsidR="00A0411A" w:rsidRPr="00C5241F">
        <w:rPr>
          <w:b/>
          <w:color w:val="000000" w:themeColor="text1"/>
          <w:sz w:val="24"/>
          <w:szCs w:val="24"/>
        </w:rPr>
        <w:t xml:space="preserve"> FASE DE LANCES (JULGAMENTO):</w:t>
      </w:r>
    </w:p>
    <w:p w:rsidR="00A0411A" w:rsidRPr="00C5241F" w:rsidRDefault="00A0411A" w:rsidP="005C1F39">
      <w:pPr>
        <w:pStyle w:val="Cabealho"/>
        <w:tabs>
          <w:tab w:val="clear" w:pos="4419"/>
          <w:tab w:val="clear" w:pos="8838"/>
        </w:tabs>
        <w:ind w:left="993" w:hanging="993"/>
        <w:jc w:val="both"/>
        <w:rPr>
          <w:b/>
          <w:color w:val="000000" w:themeColor="text1"/>
          <w:sz w:val="24"/>
          <w:szCs w:val="24"/>
        </w:rPr>
      </w:pPr>
    </w:p>
    <w:p w:rsidR="00A0411A" w:rsidRPr="00C5241F" w:rsidRDefault="00A0411A" w:rsidP="005C1F39">
      <w:pPr>
        <w:pStyle w:val="Cabealho"/>
        <w:tabs>
          <w:tab w:val="clear" w:pos="4419"/>
          <w:tab w:val="clear" w:pos="8838"/>
        </w:tabs>
        <w:ind w:left="993" w:hanging="993"/>
        <w:jc w:val="both"/>
        <w:rPr>
          <w:color w:val="000000" w:themeColor="text1"/>
          <w:sz w:val="24"/>
          <w:szCs w:val="24"/>
        </w:rPr>
      </w:pPr>
      <w:r w:rsidRPr="00C5241F">
        <w:rPr>
          <w:color w:val="000000" w:themeColor="text1"/>
          <w:sz w:val="24"/>
          <w:szCs w:val="24"/>
        </w:rPr>
        <w:t xml:space="preserve">Dia: </w:t>
      </w:r>
      <w:r w:rsidR="00BC2F7D">
        <w:rPr>
          <w:color w:val="000000" w:themeColor="text1"/>
          <w:sz w:val="24"/>
          <w:szCs w:val="24"/>
        </w:rPr>
        <w:t>18</w:t>
      </w:r>
      <w:r w:rsidR="00B86282" w:rsidRPr="00C5241F">
        <w:rPr>
          <w:color w:val="000000" w:themeColor="text1"/>
          <w:sz w:val="24"/>
          <w:szCs w:val="24"/>
        </w:rPr>
        <w:t>/</w:t>
      </w:r>
      <w:r w:rsidR="00BC2F7D">
        <w:rPr>
          <w:color w:val="000000" w:themeColor="text1"/>
          <w:sz w:val="24"/>
          <w:szCs w:val="24"/>
        </w:rPr>
        <w:t>09</w:t>
      </w:r>
      <w:r w:rsidR="00B86282" w:rsidRPr="00C5241F">
        <w:rPr>
          <w:color w:val="000000" w:themeColor="text1"/>
          <w:sz w:val="24"/>
          <w:szCs w:val="24"/>
        </w:rPr>
        <w:t>/201</w:t>
      </w:r>
      <w:r w:rsidR="00B32C9E">
        <w:rPr>
          <w:color w:val="000000" w:themeColor="text1"/>
          <w:sz w:val="24"/>
          <w:szCs w:val="24"/>
        </w:rPr>
        <w:t>8</w:t>
      </w:r>
      <w:r w:rsidRPr="00C5241F">
        <w:rPr>
          <w:color w:val="000000" w:themeColor="text1"/>
          <w:sz w:val="24"/>
          <w:szCs w:val="24"/>
        </w:rPr>
        <w:t xml:space="preserve">, às </w:t>
      </w:r>
      <w:r w:rsidR="00BC2F7D">
        <w:rPr>
          <w:color w:val="000000" w:themeColor="text1"/>
          <w:sz w:val="24"/>
          <w:szCs w:val="24"/>
        </w:rPr>
        <w:t>09</w:t>
      </w:r>
      <w:r w:rsidR="00B86282" w:rsidRPr="00C5241F">
        <w:rPr>
          <w:color w:val="000000" w:themeColor="text1"/>
          <w:sz w:val="24"/>
          <w:szCs w:val="24"/>
        </w:rPr>
        <w:t>h</w:t>
      </w:r>
      <w:r w:rsidR="00BC2F7D">
        <w:rPr>
          <w:color w:val="000000" w:themeColor="text1"/>
          <w:sz w:val="24"/>
          <w:szCs w:val="24"/>
        </w:rPr>
        <w:t>30</w:t>
      </w:r>
      <w:r w:rsidR="00B86282" w:rsidRPr="00C5241F">
        <w:rPr>
          <w:color w:val="000000" w:themeColor="text1"/>
          <w:sz w:val="24"/>
          <w:szCs w:val="24"/>
        </w:rPr>
        <w:t>min</w:t>
      </w:r>
    </w:p>
    <w:p w:rsidR="00DC51C9" w:rsidRPr="00C5241F" w:rsidRDefault="00DC51C9" w:rsidP="005C1F39">
      <w:pPr>
        <w:pStyle w:val="Cabealho"/>
        <w:tabs>
          <w:tab w:val="clear" w:pos="4419"/>
          <w:tab w:val="clear" w:pos="8838"/>
        </w:tabs>
        <w:ind w:left="993" w:hanging="993"/>
        <w:jc w:val="both"/>
        <w:rPr>
          <w:color w:val="000000" w:themeColor="text1"/>
          <w:sz w:val="24"/>
          <w:szCs w:val="24"/>
        </w:rPr>
      </w:pPr>
    </w:p>
    <w:p w:rsidR="00116FF7" w:rsidRPr="00C5241F" w:rsidRDefault="00116FF7" w:rsidP="005C1F39">
      <w:pPr>
        <w:pStyle w:val="Cabealho"/>
        <w:tabs>
          <w:tab w:val="clear" w:pos="4419"/>
          <w:tab w:val="clear" w:pos="8838"/>
        </w:tabs>
        <w:ind w:left="993" w:hanging="993"/>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b/>
          <w:color w:val="000000" w:themeColor="text1"/>
          <w:sz w:val="24"/>
          <w:szCs w:val="24"/>
        </w:rPr>
        <w:t>LOCAL:</w:t>
      </w:r>
      <w:r w:rsidRPr="00C5241F">
        <w:rPr>
          <w:color w:val="000000" w:themeColor="text1"/>
          <w:sz w:val="24"/>
          <w:szCs w:val="24"/>
        </w:rPr>
        <w:t xml:space="preserve"> na sala de reunião da Comissão Permanente de Licitações e Compras da </w:t>
      </w:r>
      <w:r w:rsidR="0014741F">
        <w:rPr>
          <w:color w:val="000000" w:themeColor="text1"/>
          <w:sz w:val="24"/>
          <w:szCs w:val="24"/>
        </w:rPr>
        <w:t>Prefeitura</w:t>
      </w:r>
      <w:r w:rsidRPr="00C5241F">
        <w:rPr>
          <w:color w:val="000000" w:themeColor="text1"/>
          <w:sz w:val="24"/>
          <w:szCs w:val="24"/>
        </w:rPr>
        <w:t xml:space="preserve"> Municipal de Bom Jardim, localizada à Praça Governador Roberto Silveira, nº 44, </w:t>
      </w:r>
      <w:r w:rsidR="001F333F" w:rsidRPr="00C5241F">
        <w:rPr>
          <w:color w:val="000000" w:themeColor="text1"/>
          <w:sz w:val="24"/>
          <w:szCs w:val="24"/>
        </w:rPr>
        <w:t>4</w:t>
      </w:r>
      <w:r w:rsidRPr="00C5241F">
        <w:rPr>
          <w:color w:val="000000" w:themeColor="text1"/>
          <w:sz w:val="24"/>
          <w:szCs w:val="24"/>
        </w:rPr>
        <w:t>º andar – Centro – Bom Jardim/RJ.</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b/>
          <w:color w:val="000000" w:themeColor="text1"/>
          <w:sz w:val="24"/>
          <w:szCs w:val="24"/>
        </w:rPr>
        <w:t>LEGISLAÇÃO PERTINENTE</w:t>
      </w:r>
      <w:r w:rsidRPr="00C5241F">
        <w:rPr>
          <w:color w:val="000000" w:themeColor="text1"/>
          <w:sz w:val="24"/>
          <w:szCs w:val="24"/>
        </w:rPr>
        <w:t>: Lei Federal nº 10.520 de 17 de julho de 2002,</w:t>
      </w:r>
      <w:r w:rsidR="00821013" w:rsidRPr="00C5241F">
        <w:rPr>
          <w:color w:val="000000" w:themeColor="text1"/>
          <w:sz w:val="24"/>
          <w:szCs w:val="24"/>
        </w:rPr>
        <w:t>Decreto</w:t>
      </w:r>
      <w:r w:rsidRPr="00C5241F">
        <w:rPr>
          <w:color w:val="000000" w:themeColor="text1"/>
          <w:sz w:val="24"/>
          <w:szCs w:val="24"/>
        </w:rPr>
        <w:t xml:space="preserve"> nº 3931/01, bem como no </w:t>
      </w:r>
      <w:r w:rsidR="009C7441" w:rsidRPr="00C5241F">
        <w:rPr>
          <w:color w:val="000000" w:themeColor="text1"/>
          <w:sz w:val="24"/>
          <w:szCs w:val="24"/>
        </w:rPr>
        <w:t>Decreto Municipal 2156/10, de 14</w:t>
      </w:r>
      <w:r w:rsidRPr="00C5241F">
        <w:rPr>
          <w:color w:val="000000" w:themeColor="text1"/>
          <w:sz w:val="24"/>
          <w:szCs w:val="24"/>
        </w:rPr>
        <w:t xml:space="preserve"> de janeiro de 2010, Lei complementar</w:t>
      </w:r>
      <w:r w:rsidR="00821013" w:rsidRPr="00C5241F">
        <w:rPr>
          <w:color w:val="000000" w:themeColor="text1"/>
          <w:sz w:val="24"/>
          <w:szCs w:val="24"/>
        </w:rPr>
        <w:t xml:space="preserve"> Municipal</w:t>
      </w:r>
      <w:r w:rsidRPr="00C5241F">
        <w:rPr>
          <w:color w:val="000000" w:themeColor="text1"/>
          <w:sz w:val="24"/>
          <w:szCs w:val="24"/>
        </w:rPr>
        <w:t xml:space="preserve"> </w:t>
      </w:r>
      <w:r w:rsidR="00793C8A" w:rsidRPr="00C5241F">
        <w:rPr>
          <w:color w:val="000000" w:themeColor="text1"/>
          <w:sz w:val="24"/>
          <w:szCs w:val="24"/>
        </w:rPr>
        <w:t>nº 135 de 19 de outubro de 2011 com alterações na</w:t>
      </w:r>
      <w:r w:rsidRPr="00C5241F">
        <w:rPr>
          <w:color w:val="000000" w:themeColor="text1"/>
          <w:sz w:val="24"/>
          <w:szCs w:val="24"/>
        </w:rPr>
        <w:t xml:space="preserve"> </w:t>
      </w:r>
      <w:r w:rsidR="00D8434F" w:rsidRPr="00C5241F">
        <w:rPr>
          <w:color w:val="000000" w:themeColor="text1"/>
          <w:sz w:val="24"/>
          <w:szCs w:val="24"/>
        </w:rPr>
        <w:t xml:space="preserve">Lei Complemental Federal 147/2014, </w:t>
      </w:r>
      <w:r w:rsidRPr="00C5241F">
        <w:rPr>
          <w:color w:val="000000" w:themeColor="text1"/>
          <w:sz w:val="24"/>
          <w:szCs w:val="24"/>
        </w:rPr>
        <w:t>aplicando-se subsidiariamente, as normas da Lei</w:t>
      </w:r>
      <w:r w:rsidRPr="00C5241F">
        <w:rPr>
          <w:b/>
          <w:bCs/>
          <w:color w:val="000000" w:themeColor="text1"/>
          <w:sz w:val="24"/>
          <w:szCs w:val="24"/>
        </w:rPr>
        <w:t xml:space="preserve"> </w:t>
      </w:r>
      <w:r w:rsidRPr="00C5241F">
        <w:rPr>
          <w:color w:val="000000" w:themeColor="text1"/>
          <w:sz w:val="24"/>
          <w:szCs w:val="24"/>
        </w:rPr>
        <w:t>nº 8.666 /93 e suas alterações.</w:t>
      </w: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Os interessados em participar da presente licitação deverão entregar, diretamente na CPL</w:t>
      </w:r>
      <w:r w:rsidR="000B1465" w:rsidRPr="00C5241F">
        <w:rPr>
          <w:b/>
          <w:color w:val="000000" w:themeColor="text1"/>
          <w:sz w:val="24"/>
          <w:szCs w:val="24"/>
        </w:rPr>
        <w:t>C</w:t>
      </w:r>
      <w:r w:rsidRPr="00C5241F">
        <w:rPr>
          <w:b/>
          <w:color w:val="000000" w:themeColor="text1"/>
          <w:sz w:val="24"/>
          <w:szCs w:val="24"/>
        </w:rPr>
        <w:t xml:space="preserve"> os envelopes fechados e indevassáveis. </w:t>
      </w:r>
    </w:p>
    <w:p w:rsidR="00116FF7" w:rsidRPr="00C5241F" w:rsidRDefault="00116FF7"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Não haverá prazo de tolerância para entrega dos envelopes (habilitação e proposta de preços).</w:t>
      </w:r>
    </w:p>
    <w:p w:rsidR="00FE7E5E" w:rsidRPr="00C5241F" w:rsidRDefault="00FE7E5E" w:rsidP="005C1F39">
      <w:pPr>
        <w:pStyle w:val="Cabealho"/>
        <w:tabs>
          <w:tab w:val="clear" w:pos="4419"/>
          <w:tab w:val="clear" w:pos="8838"/>
        </w:tabs>
        <w:jc w:val="both"/>
        <w:rPr>
          <w:b/>
          <w:color w:val="000000" w:themeColor="text1"/>
          <w:sz w:val="24"/>
          <w:szCs w:val="24"/>
        </w:rPr>
      </w:pPr>
    </w:p>
    <w:p w:rsidR="00116FF7" w:rsidRPr="00D93EC9" w:rsidRDefault="00116FF7" w:rsidP="005A0338">
      <w:pPr>
        <w:spacing w:after="240" w:line="276" w:lineRule="auto"/>
        <w:rPr>
          <w:b/>
          <w:sz w:val="24"/>
        </w:rPr>
      </w:pPr>
      <w:r w:rsidRPr="00D93EC9">
        <w:rPr>
          <w:b/>
          <w:sz w:val="24"/>
        </w:rPr>
        <w:t>2</w:t>
      </w:r>
      <w:r w:rsidR="002A5E78" w:rsidRPr="00D93EC9">
        <w:rPr>
          <w:b/>
          <w:sz w:val="24"/>
        </w:rPr>
        <w:t xml:space="preserve"> </w:t>
      </w:r>
      <w:r w:rsidRPr="00D93EC9">
        <w:rPr>
          <w:b/>
          <w:sz w:val="24"/>
        </w:rPr>
        <w:t>-</w:t>
      </w:r>
      <w:r w:rsidR="002A5E78" w:rsidRPr="00D93EC9">
        <w:rPr>
          <w:b/>
          <w:sz w:val="24"/>
        </w:rPr>
        <w:t xml:space="preserve"> </w:t>
      </w:r>
      <w:r w:rsidR="00D93EC9">
        <w:rPr>
          <w:b/>
          <w:sz w:val="24"/>
        </w:rPr>
        <w:t>DO OBJETO</w:t>
      </w:r>
    </w:p>
    <w:p w:rsidR="002E0913" w:rsidRPr="005A0338" w:rsidRDefault="00116FF7" w:rsidP="005A0338">
      <w:pPr>
        <w:spacing w:after="240" w:line="276" w:lineRule="auto"/>
        <w:rPr>
          <w:sz w:val="24"/>
        </w:rPr>
      </w:pPr>
      <w:r w:rsidRPr="005A0338">
        <w:rPr>
          <w:sz w:val="24"/>
        </w:rPr>
        <w:t>2.1-</w:t>
      </w:r>
      <w:r w:rsidR="004E6A3D" w:rsidRPr="005A0338">
        <w:rPr>
          <w:sz w:val="24"/>
        </w:rPr>
        <w:t xml:space="preserve"> Constitui objeto desta Licitação o Reg</w:t>
      </w:r>
      <w:r w:rsidR="00C43EC1" w:rsidRPr="005A0338">
        <w:rPr>
          <w:sz w:val="24"/>
        </w:rPr>
        <w:t xml:space="preserve">istro de Preços </w:t>
      </w:r>
      <w:r w:rsidR="006B26D6" w:rsidRPr="005A0338">
        <w:rPr>
          <w:sz w:val="24"/>
        </w:rPr>
        <w:t>para</w:t>
      </w:r>
      <w:r w:rsidR="00902457" w:rsidRPr="005A0338">
        <w:rPr>
          <w:sz w:val="24"/>
        </w:rPr>
        <w:t xml:space="preserve"> </w:t>
      </w:r>
      <w:r w:rsidR="009238E0" w:rsidRPr="009238E0">
        <w:rPr>
          <w:sz w:val="24"/>
          <w:szCs w:val="24"/>
        </w:rPr>
        <w:t xml:space="preserve">Eventual e futura contratação de empresa especializada para prestação de serviços funerais, para atender às necessidades da Secretaria Municipal de Assistência Social e Direitos Humanos pelo prazo de </w:t>
      </w:r>
      <w:r w:rsidR="009238E0">
        <w:rPr>
          <w:sz w:val="24"/>
          <w:szCs w:val="24"/>
        </w:rPr>
        <w:t>12 (doze) meses</w:t>
      </w:r>
      <w:r w:rsidR="005A0338" w:rsidRPr="005A0338">
        <w:rPr>
          <w:sz w:val="24"/>
        </w:rPr>
        <w:t>. Conforme especificações no Anexo I – Termo de Referência, do presente Edital.</w:t>
      </w:r>
    </w:p>
    <w:p w:rsidR="005A0338" w:rsidRDefault="005A0338" w:rsidP="005A0338">
      <w:pPr>
        <w:spacing w:after="240" w:line="276" w:lineRule="auto"/>
        <w:rPr>
          <w:sz w:val="24"/>
        </w:rPr>
        <w:sectPr w:rsidR="005A0338" w:rsidSect="00CC37D9">
          <w:headerReference w:type="default" r:id="rId8"/>
          <w:footerReference w:type="default" r:id="rId9"/>
          <w:type w:val="nextColumn"/>
          <w:pgSz w:w="11907" w:h="16840" w:code="9"/>
          <w:pgMar w:top="1418" w:right="1134" w:bottom="1418" w:left="1701" w:header="720" w:footer="720" w:gutter="0"/>
          <w:cols w:space="720"/>
          <w:docGrid w:linePitch="381"/>
        </w:sectPr>
      </w:pPr>
    </w:p>
    <w:p w:rsidR="005A0338" w:rsidRDefault="005A0338" w:rsidP="005A0338">
      <w:pPr>
        <w:rPr>
          <w:sz w:val="24"/>
        </w:rPr>
      </w:pPr>
    </w:p>
    <w:p w:rsidR="00310F14" w:rsidRPr="009238E0" w:rsidRDefault="00116FF7" w:rsidP="009238E0">
      <w:pPr>
        <w:pStyle w:val="Estilo"/>
        <w:shd w:val="clear" w:color="auto" w:fill="FEFFFF"/>
        <w:tabs>
          <w:tab w:val="left" w:pos="284"/>
          <w:tab w:val="left" w:pos="426"/>
        </w:tabs>
        <w:spacing w:after="240" w:line="276" w:lineRule="auto"/>
        <w:ind w:right="9"/>
        <w:jc w:val="both"/>
        <w:rPr>
          <w:rFonts w:ascii="Times New Roman" w:hAnsi="Times New Roman" w:cs="Times New Roman"/>
          <w:b/>
          <w:color w:val="000000" w:themeColor="text1"/>
        </w:rPr>
      </w:pPr>
      <w:r w:rsidRPr="009238E0">
        <w:rPr>
          <w:rFonts w:ascii="Times New Roman" w:hAnsi="Times New Roman" w:cs="Times New Roman"/>
          <w:b/>
          <w:color w:val="000000" w:themeColor="text1"/>
        </w:rPr>
        <w:t>3</w:t>
      </w:r>
      <w:r w:rsidR="0009557F" w:rsidRPr="009238E0">
        <w:rPr>
          <w:rFonts w:ascii="Times New Roman" w:hAnsi="Times New Roman" w:cs="Times New Roman"/>
          <w:b/>
          <w:color w:val="000000" w:themeColor="text1"/>
        </w:rPr>
        <w:t xml:space="preserve"> </w:t>
      </w:r>
      <w:r w:rsidRPr="009238E0">
        <w:rPr>
          <w:rFonts w:ascii="Times New Roman" w:hAnsi="Times New Roman" w:cs="Times New Roman"/>
          <w:b/>
          <w:color w:val="000000" w:themeColor="text1"/>
        </w:rPr>
        <w:t>-</w:t>
      </w:r>
      <w:r w:rsidR="0009557F" w:rsidRPr="009238E0">
        <w:rPr>
          <w:rFonts w:ascii="Times New Roman" w:hAnsi="Times New Roman" w:cs="Times New Roman"/>
          <w:b/>
          <w:color w:val="000000" w:themeColor="text1"/>
        </w:rPr>
        <w:t xml:space="preserve"> </w:t>
      </w:r>
      <w:r w:rsidRPr="009238E0">
        <w:rPr>
          <w:rFonts w:ascii="Times New Roman" w:hAnsi="Times New Roman" w:cs="Times New Roman"/>
          <w:b/>
          <w:color w:val="000000" w:themeColor="text1"/>
        </w:rPr>
        <w:t xml:space="preserve">DO PRAZO DE VIGÊNCIA DO REGISTRO DE PREÇOS, </w:t>
      </w:r>
      <w:r w:rsidR="00B00E5C" w:rsidRPr="009238E0">
        <w:rPr>
          <w:rFonts w:ascii="Times New Roman" w:hAnsi="Times New Roman" w:cs="Times New Roman"/>
          <w:b/>
          <w:color w:val="000000" w:themeColor="text1"/>
        </w:rPr>
        <w:t>DO LOCAL DE EXECUÇÃO DOS SERVIÇOS</w:t>
      </w:r>
      <w:r w:rsidR="004F1882" w:rsidRPr="009238E0">
        <w:rPr>
          <w:rFonts w:ascii="Times New Roman" w:hAnsi="Times New Roman" w:cs="Times New Roman"/>
          <w:b/>
          <w:color w:val="000000" w:themeColor="text1"/>
        </w:rPr>
        <w:t>, DO PRAZO PARA A REALIZAÇÃO</w:t>
      </w:r>
      <w:r w:rsidRPr="009238E0">
        <w:rPr>
          <w:rFonts w:ascii="Times New Roman" w:hAnsi="Times New Roman" w:cs="Times New Roman"/>
          <w:b/>
          <w:color w:val="000000" w:themeColor="text1"/>
        </w:rPr>
        <w:t>.</w:t>
      </w:r>
    </w:p>
    <w:p w:rsidR="00B72F4D" w:rsidRPr="00B72F4D" w:rsidRDefault="00310F14" w:rsidP="00B72F4D">
      <w:pPr>
        <w:spacing w:after="240" w:line="276" w:lineRule="auto"/>
        <w:jc w:val="both"/>
        <w:rPr>
          <w:sz w:val="24"/>
          <w:szCs w:val="24"/>
        </w:rPr>
      </w:pPr>
      <w:r w:rsidRPr="00B72F4D">
        <w:rPr>
          <w:sz w:val="24"/>
          <w:szCs w:val="24"/>
        </w:rPr>
        <w:t xml:space="preserve">3.1 </w:t>
      </w:r>
      <w:r w:rsidR="00BF3F9E" w:rsidRPr="00B72F4D">
        <w:rPr>
          <w:sz w:val="24"/>
          <w:szCs w:val="24"/>
        </w:rPr>
        <w:t>–</w:t>
      </w:r>
      <w:r w:rsidR="00B72F4D" w:rsidRPr="00B72F4D">
        <w:rPr>
          <w:sz w:val="24"/>
          <w:szCs w:val="24"/>
        </w:rPr>
        <w:t xml:space="preserve"> A vigência do contrato oriundo desta prestação de serviços será pelo prazo de 12 (doze) meses, contados da Ata de Registro de Preços.</w:t>
      </w:r>
    </w:p>
    <w:p w:rsidR="00B72F4D" w:rsidRPr="00B72F4D" w:rsidRDefault="00B72F4D" w:rsidP="00B72F4D">
      <w:pPr>
        <w:spacing w:after="240" w:line="276" w:lineRule="auto"/>
        <w:jc w:val="both"/>
        <w:rPr>
          <w:sz w:val="24"/>
          <w:szCs w:val="24"/>
        </w:rPr>
      </w:pPr>
      <w:r w:rsidRPr="00B72F4D">
        <w:rPr>
          <w:sz w:val="24"/>
          <w:szCs w:val="24"/>
        </w:rPr>
        <w:t>3.2 - Após a emissão da nota de empenho e assinatura do contrato elaborado pela Procuradoria Jurídica Municipal, a Empresa vencedora do certame aguardará a demanda oriunda da Secretaria Municipal de Assistência Social e Direitos Humanos para a prestação dos serviços funerais.</w:t>
      </w:r>
    </w:p>
    <w:p w:rsidR="00B72F4D" w:rsidRPr="00B72F4D" w:rsidRDefault="00B72F4D" w:rsidP="00B72F4D">
      <w:pPr>
        <w:spacing w:after="240" w:line="276" w:lineRule="auto"/>
        <w:jc w:val="both"/>
        <w:rPr>
          <w:sz w:val="24"/>
          <w:szCs w:val="24"/>
        </w:rPr>
      </w:pPr>
      <w:r w:rsidRPr="00B72F4D">
        <w:rPr>
          <w:sz w:val="24"/>
          <w:szCs w:val="24"/>
        </w:rPr>
        <w:t>3.3 – A disponibilização de auxilio deverá ocorrer imediatamente após solicitação da Secretaria Municipal de Assistência Social e Direitos Humanos.</w:t>
      </w:r>
    </w:p>
    <w:p w:rsidR="009238E0" w:rsidRPr="00B72F4D" w:rsidRDefault="009238E0" w:rsidP="001A081C">
      <w:pPr>
        <w:pStyle w:val="PargrafodaLista"/>
        <w:numPr>
          <w:ilvl w:val="1"/>
          <w:numId w:val="5"/>
        </w:numPr>
        <w:tabs>
          <w:tab w:val="left" w:pos="284"/>
          <w:tab w:val="left" w:pos="426"/>
        </w:tabs>
        <w:spacing w:after="240" w:line="276" w:lineRule="auto"/>
        <w:ind w:left="0" w:firstLine="0"/>
        <w:jc w:val="both"/>
        <w:rPr>
          <w:szCs w:val="24"/>
        </w:rPr>
      </w:pPr>
      <w:r w:rsidRPr="00B72F4D">
        <w:rPr>
          <w:szCs w:val="24"/>
        </w:rPr>
        <w:t>– DA PRESTAÇÃO DOS SERVIÇOS</w:t>
      </w:r>
    </w:p>
    <w:p w:rsidR="009238E0" w:rsidRPr="00B72F4D" w:rsidRDefault="009238E0" w:rsidP="00B72F4D">
      <w:pPr>
        <w:tabs>
          <w:tab w:val="left" w:pos="284"/>
          <w:tab w:val="left" w:pos="426"/>
        </w:tabs>
        <w:spacing w:after="240" w:line="276" w:lineRule="auto"/>
        <w:jc w:val="both"/>
        <w:rPr>
          <w:sz w:val="24"/>
          <w:szCs w:val="24"/>
        </w:rPr>
      </w:pPr>
      <w:r w:rsidRPr="00B72F4D">
        <w:rPr>
          <w:sz w:val="24"/>
          <w:szCs w:val="24"/>
        </w:rPr>
        <w:t>3.</w:t>
      </w:r>
      <w:r w:rsidR="00B72F4D" w:rsidRPr="00B72F4D">
        <w:rPr>
          <w:sz w:val="24"/>
          <w:szCs w:val="24"/>
        </w:rPr>
        <w:t>4</w:t>
      </w:r>
      <w:r w:rsidRPr="00B72F4D">
        <w:rPr>
          <w:sz w:val="24"/>
          <w:szCs w:val="24"/>
        </w:rPr>
        <w:t>.1– As quantidades estimadas não implicam obrigatoriedade de contratação pela Administração durante a vigência do Registro de Preços, servindo apenas como referencial para elaboração das propostas dos licitantes.</w:t>
      </w:r>
    </w:p>
    <w:p w:rsidR="009238E0" w:rsidRPr="00B72F4D" w:rsidRDefault="009238E0" w:rsidP="00B72F4D">
      <w:pPr>
        <w:tabs>
          <w:tab w:val="left" w:pos="284"/>
          <w:tab w:val="left" w:pos="426"/>
        </w:tabs>
        <w:spacing w:after="240" w:line="276" w:lineRule="auto"/>
        <w:jc w:val="both"/>
        <w:rPr>
          <w:sz w:val="24"/>
          <w:szCs w:val="24"/>
        </w:rPr>
      </w:pPr>
      <w:r w:rsidRPr="00B72F4D">
        <w:rPr>
          <w:sz w:val="24"/>
          <w:szCs w:val="24"/>
        </w:rPr>
        <w:t>3.</w:t>
      </w:r>
      <w:r w:rsidR="00B72F4D" w:rsidRPr="00B72F4D">
        <w:rPr>
          <w:sz w:val="24"/>
          <w:szCs w:val="24"/>
        </w:rPr>
        <w:t>4</w:t>
      </w:r>
      <w:r w:rsidRPr="00B72F4D">
        <w:rPr>
          <w:sz w:val="24"/>
          <w:szCs w:val="24"/>
        </w:rPr>
        <w:t>.2 – Deverão estar incluídos na estimativa de preço todos os tributos, tarifas, emolumentos, encargos sociais e trabalhistas, insumos, contribuições ou obrigações decorrentes da legislação trabalhista, fiscal e previdenciária.</w:t>
      </w:r>
    </w:p>
    <w:p w:rsidR="009238E0" w:rsidRPr="00B72F4D" w:rsidRDefault="009238E0" w:rsidP="00B72F4D">
      <w:pPr>
        <w:tabs>
          <w:tab w:val="left" w:pos="284"/>
          <w:tab w:val="left" w:pos="426"/>
        </w:tabs>
        <w:spacing w:after="240" w:line="276" w:lineRule="auto"/>
        <w:jc w:val="both"/>
        <w:rPr>
          <w:sz w:val="24"/>
          <w:szCs w:val="24"/>
        </w:rPr>
      </w:pPr>
      <w:r w:rsidRPr="00B72F4D">
        <w:rPr>
          <w:sz w:val="24"/>
          <w:szCs w:val="24"/>
        </w:rPr>
        <w:t>3.</w:t>
      </w:r>
      <w:r w:rsidR="00B72F4D" w:rsidRPr="00B72F4D">
        <w:rPr>
          <w:sz w:val="24"/>
          <w:szCs w:val="24"/>
        </w:rPr>
        <w:t>4</w:t>
      </w:r>
      <w:r w:rsidRPr="00B72F4D">
        <w:rPr>
          <w:sz w:val="24"/>
          <w:szCs w:val="24"/>
        </w:rPr>
        <w:t>.3 – Os serviços deverão ser prestados pela Empresa vencedora do certame, mediante solicitação realizada pelo Secretário Municipal de Assistência Social e Direitos Humanos, Flávio de Almeida e Albuquerque ou outra pessoa designada para este fim.</w:t>
      </w:r>
    </w:p>
    <w:p w:rsidR="009238E0" w:rsidRPr="00B72F4D" w:rsidRDefault="009238E0" w:rsidP="00B72F4D">
      <w:pPr>
        <w:tabs>
          <w:tab w:val="left" w:pos="284"/>
          <w:tab w:val="left" w:pos="426"/>
        </w:tabs>
        <w:spacing w:after="240" w:line="276" w:lineRule="auto"/>
        <w:jc w:val="both"/>
        <w:rPr>
          <w:sz w:val="24"/>
          <w:szCs w:val="24"/>
        </w:rPr>
      </w:pPr>
      <w:r w:rsidRPr="00B72F4D">
        <w:rPr>
          <w:sz w:val="24"/>
          <w:szCs w:val="24"/>
        </w:rPr>
        <w:t>3.</w:t>
      </w:r>
      <w:r w:rsidR="00B72F4D" w:rsidRPr="00B72F4D">
        <w:rPr>
          <w:sz w:val="24"/>
          <w:szCs w:val="24"/>
        </w:rPr>
        <w:t>4</w:t>
      </w:r>
      <w:r w:rsidRPr="00B72F4D">
        <w:rPr>
          <w:sz w:val="24"/>
          <w:szCs w:val="24"/>
        </w:rPr>
        <w:t xml:space="preserve">.4 – A solicitação ocorrerá de acordo com as demandas oriundas de óbitos de pessoas do Município de Bom Jardim, estando o Munícipe dentro ou fora do Município (limite de 600 Km por translado), encontrando-se a família em situação de vulnerabilidade social da qual não possa arcar com as despesas funerais, em conformidade com a Lei de Benefícios Eventuais – Lei Municipal nº 1.389 de 02 de dezembro de 2013. </w:t>
      </w:r>
    </w:p>
    <w:p w:rsidR="009238E0" w:rsidRPr="00B72F4D" w:rsidRDefault="009238E0" w:rsidP="001A081C">
      <w:pPr>
        <w:pStyle w:val="PargrafodaLista"/>
        <w:numPr>
          <w:ilvl w:val="2"/>
          <w:numId w:val="6"/>
        </w:numPr>
        <w:tabs>
          <w:tab w:val="left" w:pos="284"/>
          <w:tab w:val="left" w:pos="426"/>
        </w:tabs>
        <w:spacing w:after="240" w:line="276" w:lineRule="auto"/>
        <w:ind w:left="0" w:firstLine="0"/>
        <w:jc w:val="both"/>
        <w:rPr>
          <w:szCs w:val="24"/>
        </w:rPr>
      </w:pPr>
      <w:r w:rsidRPr="00B72F4D">
        <w:rPr>
          <w:szCs w:val="24"/>
        </w:rPr>
        <w:t xml:space="preserve">– Após a prestação dos serviços, a Empresa deverá emitir nota fiscal eletrônica referente aos serviços devendo esta seguir para o Setor de Contabilidade devidamente atestada, juntamente com as certidões de regularidade juntos aos órgãos públicos conforme discriminado no item </w:t>
      </w:r>
      <w:r w:rsidR="00B72F4D" w:rsidRPr="00B72F4D">
        <w:rPr>
          <w:szCs w:val="24"/>
        </w:rPr>
        <w:t>20 deste Edital</w:t>
      </w:r>
      <w:r w:rsidRPr="00B72F4D">
        <w:rPr>
          <w:szCs w:val="24"/>
        </w:rPr>
        <w:t>.</w:t>
      </w:r>
    </w:p>
    <w:p w:rsidR="00E151A1" w:rsidRPr="00B72F4D" w:rsidRDefault="00505491" w:rsidP="00B72F4D">
      <w:pPr>
        <w:spacing w:after="240" w:line="276" w:lineRule="auto"/>
        <w:jc w:val="both"/>
        <w:rPr>
          <w:b/>
          <w:color w:val="000000" w:themeColor="text1"/>
          <w:sz w:val="24"/>
          <w:szCs w:val="24"/>
        </w:rPr>
      </w:pPr>
      <w:r w:rsidRPr="00B72F4D">
        <w:rPr>
          <w:b/>
          <w:color w:val="000000" w:themeColor="text1"/>
          <w:sz w:val="24"/>
          <w:szCs w:val="24"/>
        </w:rPr>
        <w:t>4</w:t>
      </w:r>
      <w:r w:rsidR="00E151A1" w:rsidRPr="00B72F4D">
        <w:rPr>
          <w:b/>
          <w:color w:val="000000" w:themeColor="text1"/>
          <w:sz w:val="24"/>
          <w:szCs w:val="24"/>
        </w:rPr>
        <w:t xml:space="preserve"> - DAS OBRIGAÇÕES E RESPONSABILIDADES DA EMPRESA CONTRATADA.</w:t>
      </w:r>
    </w:p>
    <w:p w:rsidR="00B72F4D" w:rsidRPr="00B72F4D" w:rsidRDefault="00B72F4D" w:rsidP="001A081C">
      <w:pPr>
        <w:numPr>
          <w:ilvl w:val="0"/>
          <w:numId w:val="7"/>
        </w:numPr>
        <w:spacing w:after="240" w:line="276" w:lineRule="auto"/>
        <w:jc w:val="both"/>
        <w:rPr>
          <w:sz w:val="24"/>
          <w:szCs w:val="24"/>
        </w:rPr>
      </w:pPr>
      <w:r w:rsidRPr="00B72F4D">
        <w:rPr>
          <w:sz w:val="24"/>
          <w:szCs w:val="24"/>
        </w:rPr>
        <w:t>Prestar os serviços na forma ajustada, com pessoal adequado e capacitado em todos os níveis de trabalho.</w:t>
      </w:r>
    </w:p>
    <w:p w:rsidR="00B72F4D" w:rsidRPr="00B72F4D" w:rsidRDefault="00B72F4D" w:rsidP="001A081C">
      <w:pPr>
        <w:numPr>
          <w:ilvl w:val="0"/>
          <w:numId w:val="7"/>
        </w:numPr>
        <w:spacing w:after="240" w:line="276" w:lineRule="auto"/>
        <w:jc w:val="both"/>
        <w:rPr>
          <w:sz w:val="24"/>
          <w:szCs w:val="24"/>
        </w:rPr>
      </w:pPr>
      <w:r w:rsidRPr="00B72F4D">
        <w:rPr>
          <w:sz w:val="24"/>
          <w:szCs w:val="24"/>
        </w:rPr>
        <w:lastRenderedPageBreak/>
        <w:t>Manter, durante toda a vigência da Ata de Registro de Preços, as condições de habilitação e qualificações exigidas para a contratação.</w:t>
      </w:r>
    </w:p>
    <w:p w:rsidR="00B72F4D" w:rsidRPr="00B72F4D" w:rsidRDefault="00B72F4D" w:rsidP="001A081C">
      <w:pPr>
        <w:numPr>
          <w:ilvl w:val="0"/>
          <w:numId w:val="7"/>
        </w:numPr>
        <w:spacing w:after="240" w:line="276" w:lineRule="auto"/>
        <w:jc w:val="both"/>
        <w:rPr>
          <w:sz w:val="24"/>
          <w:szCs w:val="24"/>
        </w:rPr>
      </w:pPr>
      <w:r w:rsidRPr="00B72F4D">
        <w:rPr>
          <w:sz w:val="24"/>
          <w:szCs w:val="24"/>
        </w:rPr>
        <w:t>Assumir inteira responsabilidade pelas obrigações sociais e trabalhistas dos seus empregados e outros que venha a contratar para o cumprimento de suas atribuições.</w:t>
      </w:r>
    </w:p>
    <w:p w:rsidR="00B72F4D" w:rsidRPr="00B72F4D" w:rsidRDefault="00B72F4D" w:rsidP="001A081C">
      <w:pPr>
        <w:numPr>
          <w:ilvl w:val="0"/>
          <w:numId w:val="7"/>
        </w:numPr>
        <w:spacing w:after="240" w:line="276" w:lineRule="auto"/>
        <w:jc w:val="both"/>
        <w:rPr>
          <w:sz w:val="24"/>
          <w:szCs w:val="24"/>
        </w:rPr>
      </w:pPr>
      <w:r w:rsidRPr="00B72F4D">
        <w:rPr>
          <w:sz w:val="24"/>
          <w:szCs w:val="24"/>
        </w:rPr>
        <w:t>Assumir inteira responsabilidade pelas obrigações fiscais decorrentes da execução dos serviços.</w:t>
      </w:r>
    </w:p>
    <w:p w:rsidR="00B72F4D" w:rsidRPr="00B72F4D" w:rsidRDefault="00B72F4D" w:rsidP="001A081C">
      <w:pPr>
        <w:numPr>
          <w:ilvl w:val="0"/>
          <w:numId w:val="7"/>
        </w:numPr>
        <w:spacing w:after="240" w:line="276" w:lineRule="auto"/>
        <w:jc w:val="both"/>
        <w:rPr>
          <w:sz w:val="24"/>
          <w:szCs w:val="24"/>
        </w:rPr>
      </w:pPr>
      <w:r w:rsidRPr="00B72F4D">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B72F4D" w:rsidRPr="00B72F4D" w:rsidRDefault="00B72F4D" w:rsidP="001A081C">
      <w:pPr>
        <w:numPr>
          <w:ilvl w:val="0"/>
          <w:numId w:val="7"/>
        </w:numPr>
        <w:spacing w:after="240" w:line="276" w:lineRule="auto"/>
        <w:jc w:val="both"/>
        <w:rPr>
          <w:sz w:val="24"/>
          <w:szCs w:val="24"/>
        </w:rPr>
      </w:pPr>
      <w:r w:rsidRPr="00B72F4D">
        <w:rPr>
          <w:sz w:val="24"/>
          <w:szCs w:val="24"/>
        </w:rPr>
        <w:t>Permitir ao servidor credenciado pela CONTRATANTE fiscalizar, acompanhar, controlar, avaliar, recusar, mandar fazer ou desfazer qualquer serviço que não atenda às exigências que lhe forem solicitadas por escrito.</w:t>
      </w:r>
    </w:p>
    <w:p w:rsidR="00B72F4D" w:rsidRPr="00B72F4D" w:rsidRDefault="00B72F4D" w:rsidP="001A081C">
      <w:pPr>
        <w:numPr>
          <w:ilvl w:val="0"/>
          <w:numId w:val="7"/>
        </w:numPr>
        <w:spacing w:after="240" w:line="276" w:lineRule="auto"/>
        <w:jc w:val="both"/>
        <w:rPr>
          <w:sz w:val="24"/>
          <w:szCs w:val="24"/>
        </w:rPr>
      </w:pPr>
      <w:r w:rsidRPr="00B72F4D">
        <w:rPr>
          <w:sz w:val="24"/>
          <w:szCs w:val="24"/>
        </w:rPr>
        <w:t>Prestar, sem quaisquer ônus para a CONTRATANTE, os serviços necessários à correção e revisão de falhas ou defeitos verificados na execução do trabalho, sempre que a ela imputáveis.</w:t>
      </w:r>
    </w:p>
    <w:p w:rsidR="00B72F4D" w:rsidRPr="00B72F4D" w:rsidRDefault="00B72F4D" w:rsidP="001A081C">
      <w:pPr>
        <w:numPr>
          <w:ilvl w:val="0"/>
          <w:numId w:val="7"/>
        </w:numPr>
        <w:spacing w:after="240" w:line="276" w:lineRule="auto"/>
        <w:jc w:val="both"/>
        <w:rPr>
          <w:sz w:val="24"/>
          <w:szCs w:val="24"/>
        </w:rPr>
      </w:pPr>
      <w:r w:rsidRPr="00B72F4D">
        <w:rPr>
          <w:sz w:val="24"/>
          <w:szCs w:val="24"/>
        </w:rPr>
        <w:t>Responder pelos serviços que executar, na forma da legislação aplicável.</w:t>
      </w:r>
    </w:p>
    <w:p w:rsidR="00B72F4D" w:rsidRPr="00B72F4D" w:rsidRDefault="00B72F4D" w:rsidP="001A081C">
      <w:pPr>
        <w:numPr>
          <w:ilvl w:val="0"/>
          <w:numId w:val="7"/>
        </w:numPr>
        <w:spacing w:after="240" w:line="276" w:lineRule="auto"/>
        <w:jc w:val="both"/>
        <w:rPr>
          <w:sz w:val="24"/>
          <w:szCs w:val="24"/>
        </w:rPr>
      </w:pPr>
      <w:r w:rsidRPr="00B72F4D">
        <w:rPr>
          <w:sz w:val="24"/>
          <w:szCs w:val="24"/>
        </w:rPr>
        <w:t>Comunicar imediatamente à CONTRATANTE sobre qualquer alteração ocorrida no endereço, conta bancária e outros dados necessários para o recebimento de correspondências.</w:t>
      </w:r>
    </w:p>
    <w:p w:rsidR="00A60063" w:rsidRPr="00C5241F" w:rsidRDefault="00CA4B96" w:rsidP="000C2351">
      <w:pPr>
        <w:spacing w:after="240" w:line="276" w:lineRule="auto"/>
        <w:jc w:val="both"/>
        <w:rPr>
          <w:b/>
          <w:color w:val="000000" w:themeColor="text1"/>
          <w:sz w:val="24"/>
          <w:szCs w:val="24"/>
        </w:rPr>
      </w:pPr>
      <w:r>
        <w:rPr>
          <w:b/>
          <w:color w:val="000000" w:themeColor="text1"/>
          <w:sz w:val="24"/>
          <w:szCs w:val="24"/>
        </w:rPr>
        <w:t xml:space="preserve">5 – </w:t>
      </w:r>
      <w:r w:rsidR="00A60063" w:rsidRPr="00C5241F">
        <w:rPr>
          <w:b/>
          <w:color w:val="000000" w:themeColor="text1"/>
          <w:sz w:val="24"/>
          <w:szCs w:val="24"/>
        </w:rPr>
        <w:t>DAS OBRIGAÇÕES E RESPONSABILIDADES DA EMPRESA CONTRATANTE.</w:t>
      </w:r>
    </w:p>
    <w:p w:rsidR="00B72F4D" w:rsidRPr="00B72F4D" w:rsidRDefault="00B72F4D" w:rsidP="001A081C">
      <w:pPr>
        <w:numPr>
          <w:ilvl w:val="0"/>
          <w:numId w:val="8"/>
        </w:numPr>
        <w:spacing w:after="240" w:line="276" w:lineRule="auto"/>
        <w:jc w:val="both"/>
        <w:rPr>
          <w:sz w:val="24"/>
          <w:szCs w:val="24"/>
        </w:rPr>
      </w:pPr>
      <w:r w:rsidRPr="00B72F4D">
        <w:rPr>
          <w:sz w:val="24"/>
          <w:szCs w:val="24"/>
        </w:rPr>
        <w:t>Acompanhar e fiscalizar a prestação dos serviços, sob os aspectos quantitativos e qualitativos, anotando em registro próprio as falhas detectadas, comunicando à CONTRATADA as ocorrências de quaisquer fatos que, a seu critério, exijam medidas corretivas por parte daquela.</w:t>
      </w:r>
    </w:p>
    <w:p w:rsidR="00B72F4D" w:rsidRPr="00B72F4D" w:rsidRDefault="00B72F4D" w:rsidP="001A081C">
      <w:pPr>
        <w:numPr>
          <w:ilvl w:val="0"/>
          <w:numId w:val="8"/>
        </w:numPr>
        <w:spacing w:after="240" w:line="276" w:lineRule="auto"/>
        <w:jc w:val="both"/>
        <w:rPr>
          <w:sz w:val="24"/>
          <w:szCs w:val="24"/>
        </w:rPr>
      </w:pPr>
      <w:r w:rsidRPr="00B72F4D">
        <w:rPr>
          <w:sz w:val="24"/>
          <w:szCs w:val="24"/>
        </w:rPr>
        <w:t>Efetuar o pagamento à CONTRATADA, de acordo com a forma e os prazos estabelecidos neste Edital.</w:t>
      </w:r>
    </w:p>
    <w:p w:rsidR="00B72F4D" w:rsidRDefault="00B72F4D" w:rsidP="001A081C">
      <w:pPr>
        <w:numPr>
          <w:ilvl w:val="0"/>
          <w:numId w:val="8"/>
        </w:numPr>
        <w:spacing w:after="240" w:line="276" w:lineRule="auto"/>
        <w:jc w:val="both"/>
        <w:rPr>
          <w:sz w:val="24"/>
          <w:szCs w:val="24"/>
        </w:rPr>
      </w:pPr>
      <w:r w:rsidRPr="00B72F4D">
        <w:rPr>
          <w:sz w:val="24"/>
          <w:szCs w:val="24"/>
        </w:rPr>
        <w:t>Coordenar a execução dos serviços deste termo, com vistas à sua fiel execução, com amplos poderes para recusá-los ou sustá-los, desde que não estejam de acordo com os termos estabelecidos.</w:t>
      </w:r>
    </w:p>
    <w:p w:rsidR="00B72F4D" w:rsidRPr="00B72F4D" w:rsidRDefault="00B72F4D" w:rsidP="001A081C">
      <w:pPr>
        <w:numPr>
          <w:ilvl w:val="0"/>
          <w:numId w:val="8"/>
        </w:numPr>
        <w:spacing w:after="240" w:line="276" w:lineRule="auto"/>
        <w:jc w:val="both"/>
        <w:rPr>
          <w:sz w:val="24"/>
          <w:szCs w:val="24"/>
        </w:rPr>
      </w:pPr>
      <w:r w:rsidRPr="00B72F4D">
        <w:rPr>
          <w:sz w:val="24"/>
          <w:szCs w:val="24"/>
        </w:rPr>
        <w:t xml:space="preserve"> Notificar à CONTRATADA por escrito a ocorrência de irregularidades na prestação dos serviços.</w:t>
      </w:r>
    </w:p>
    <w:p w:rsidR="00B72F4D" w:rsidRPr="00B72F4D" w:rsidRDefault="00B72F4D" w:rsidP="001A081C">
      <w:pPr>
        <w:numPr>
          <w:ilvl w:val="0"/>
          <w:numId w:val="8"/>
        </w:numPr>
        <w:spacing w:after="240" w:line="276" w:lineRule="auto"/>
        <w:jc w:val="both"/>
        <w:rPr>
          <w:sz w:val="24"/>
          <w:szCs w:val="24"/>
        </w:rPr>
      </w:pPr>
      <w:r w:rsidRPr="00B72F4D">
        <w:rPr>
          <w:sz w:val="24"/>
          <w:szCs w:val="24"/>
        </w:rPr>
        <w:t xml:space="preserve">Fornecer à CONTRATADA as informações e demais elementos pertinentes à execução do presente </w:t>
      </w:r>
      <w:r>
        <w:rPr>
          <w:sz w:val="24"/>
          <w:szCs w:val="24"/>
        </w:rPr>
        <w:t>Edital</w:t>
      </w:r>
      <w:r w:rsidRPr="00B72F4D">
        <w:rPr>
          <w:sz w:val="24"/>
          <w:szCs w:val="24"/>
        </w:rPr>
        <w:t>.</w:t>
      </w:r>
    </w:p>
    <w:p w:rsidR="00116FF7" w:rsidRPr="00C5241F" w:rsidRDefault="0084460B" w:rsidP="00CA4B96">
      <w:pPr>
        <w:pStyle w:val="PargrafodaLista"/>
        <w:spacing w:after="240" w:line="360" w:lineRule="auto"/>
        <w:ind w:left="0"/>
        <w:jc w:val="both"/>
        <w:rPr>
          <w:b/>
          <w:color w:val="000000" w:themeColor="text1"/>
          <w:szCs w:val="24"/>
        </w:rPr>
      </w:pPr>
      <w:r w:rsidRPr="00C5241F">
        <w:rPr>
          <w:b/>
          <w:color w:val="000000" w:themeColor="text1"/>
          <w:szCs w:val="24"/>
        </w:rPr>
        <w:lastRenderedPageBreak/>
        <w:t>6</w:t>
      </w:r>
      <w:r w:rsidR="00116FF7" w:rsidRPr="00C5241F">
        <w:rPr>
          <w:b/>
          <w:color w:val="000000" w:themeColor="text1"/>
          <w:szCs w:val="24"/>
        </w:rPr>
        <w:t>-DAS CONDIÇÕES DE PARTICIPAÇÃO</w:t>
      </w:r>
    </w:p>
    <w:p w:rsidR="00116FF7" w:rsidRPr="00C5241F" w:rsidRDefault="0084460B" w:rsidP="005C1F39">
      <w:pPr>
        <w:pStyle w:val="Cabealho"/>
        <w:tabs>
          <w:tab w:val="clear" w:pos="4419"/>
          <w:tab w:val="clear" w:pos="8838"/>
        </w:tabs>
        <w:ind w:left="851" w:hanging="851"/>
        <w:jc w:val="both"/>
        <w:rPr>
          <w:b/>
          <w:color w:val="000000" w:themeColor="text1"/>
          <w:sz w:val="24"/>
          <w:szCs w:val="24"/>
        </w:rPr>
      </w:pPr>
      <w:r w:rsidRPr="00C5241F">
        <w:rPr>
          <w:b/>
          <w:color w:val="000000" w:themeColor="text1"/>
          <w:sz w:val="24"/>
          <w:szCs w:val="24"/>
        </w:rPr>
        <w:t>6</w:t>
      </w:r>
      <w:r w:rsidR="00116FF7" w:rsidRPr="00C5241F">
        <w:rPr>
          <w:b/>
          <w:color w:val="000000" w:themeColor="text1"/>
          <w:sz w:val="24"/>
          <w:szCs w:val="24"/>
        </w:rPr>
        <w:t>.1</w:t>
      </w:r>
      <w:r w:rsidR="00B45E59" w:rsidRPr="00C5241F">
        <w:rPr>
          <w:b/>
          <w:color w:val="000000" w:themeColor="text1"/>
          <w:sz w:val="24"/>
          <w:szCs w:val="24"/>
        </w:rPr>
        <w:t xml:space="preserve"> </w:t>
      </w:r>
      <w:r w:rsidR="00116FF7" w:rsidRPr="00C5241F">
        <w:rPr>
          <w:b/>
          <w:color w:val="000000" w:themeColor="text1"/>
          <w:sz w:val="24"/>
          <w:szCs w:val="24"/>
        </w:rPr>
        <w:t>-</w:t>
      </w:r>
      <w:r w:rsidR="00B45E59" w:rsidRPr="00C5241F">
        <w:rPr>
          <w:b/>
          <w:color w:val="000000" w:themeColor="text1"/>
          <w:sz w:val="24"/>
          <w:szCs w:val="24"/>
        </w:rPr>
        <w:t xml:space="preserve"> </w:t>
      </w:r>
      <w:r w:rsidR="00116FF7" w:rsidRPr="00C5241F">
        <w:rPr>
          <w:b/>
          <w:color w:val="000000" w:themeColor="text1"/>
          <w:sz w:val="24"/>
          <w:szCs w:val="24"/>
        </w:rPr>
        <w:t>Poderão participar deste pregão quaisquer empresa</w:t>
      </w:r>
      <w:r w:rsidR="00C2439B" w:rsidRPr="00C5241F">
        <w:rPr>
          <w:b/>
          <w:color w:val="000000" w:themeColor="text1"/>
          <w:sz w:val="24"/>
          <w:szCs w:val="24"/>
        </w:rPr>
        <w:t>s</w:t>
      </w:r>
      <w:r w:rsidR="00116FF7" w:rsidRPr="00C5241F">
        <w:rPr>
          <w:b/>
          <w:color w:val="000000" w:themeColor="text1"/>
          <w:sz w:val="24"/>
          <w:szCs w:val="24"/>
        </w:rPr>
        <w:t xml:space="preserve"> que:</w:t>
      </w:r>
    </w:p>
    <w:p w:rsidR="00116FF7" w:rsidRPr="00C5241F" w:rsidRDefault="00116FF7" w:rsidP="005C1F39">
      <w:pPr>
        <w:pStyle w:val="Cabealho"/>
        <w:tabs>
          <w:tab w:val="clear" w:pos="4419"/>
          <w:tab w:val="clear" w:pos="8838"/>
        </w:tabs>
        <w:ind w:left="851" w:hanging="851"/>
        <w:jc w:val="both"/>
        <w:rPr>
          <w:b/>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.1.1</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estejam legalmente estabelecidas e especializadas na atividade pertinente com o objeto</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 xml:space="preserve">deste pregão, </w:t>
      </w:r>
      <w:r w:rsidR="00F24E46" w:rsidRPr="00C5241F">
        <w:rPr>
          <w:color w:val="000000" w:themeColor="text1"/>
          <w:sz w:val="24"/>
          <w:szCs w:val="24"/>
        </w:rPr>
        <w:t xml:space="preserve">o que deve </w:t>
      </w:r>
      <w:r w:rsidRPr="00C5241F">
        <w:rPr>
          <w:color w:val="000000" w:themeColor="text1"/>
          <w:sz w:val="24"/>
          <w:szCs w:val="24"/>
        </w:rPr>
        <w:t xml:space="preserve"> ser comprovado </w:t>
      </w:r>
      <w:r w:rsidR="00F24E46" w:rsidRPr="00C5241F">
        <w:rPr>
          <w:color w:val="000000" w:themeColor="text1"/>
          <w:sz w:val="24"/>
          <w:szCs w:val="24"/>
        </w:rPr>
        <w:t>por meio do</w:t>
      </w:r>
      <w:r w:rsidRPr="00C5241F">
        <w:rPr>
          <w:color w:val="000000" w:themeColor="text1"/>
          <w:sz w:val="24"/>
          <w:szCs w:val="24"/>
        </w:rPr>
        <w:t xml:space="preserve"> contrato Social;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.1.2</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atendam os requisitos mínimos de classificação das propostas exigidos neste edital;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.1.3</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comprovem possuir os documentos necessários de habilitação previstos neste edital.</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ind w:left="851" w:hanging="851"/>
        <w:jc w:val="both"/>
        <w:rPr>
          <w:b/>
          <w:color w:val="000000" w:themeColor="text1"/>
          <w:sz w:val="24"/>
          <w:szCs w:val="24"/>
        </w:rPr>
      </w:pPr>
      <w:r w:rsidRPr="00C5241F">
        <w:rPr>
          <w:b/>
          <w:color w:val="000000" w:themeColor="text1"/>
          <w:sz w:val="24"/>
          <w:szCs w:val="24"/>
        </w:rPr>
        <w:t>6</w:t>
      </w:r>
      <w:r w:rsidR="00116FF7" w:rsidRPr="00C5241F">
        <w:rPr>
          <w:b/>
          <w:color w:val="000000" w:themeColor="text1"/>
          <w:sz w:val="24"/>
          <w:szCs w:val="24"/>
        </w:rPr>
        <w:t>.2</w:t>
      </w:r>
      <w:r w:rsidR="00B45E59" w:rsidRPr="00C5241F">
        <w:rPr>
          <w:b/>
          <w:color w:val="000000" w:themeColor="text1"/>
          <w:sz w:val="24"/>
          <w:szCs w:val="24"/>
        </w:rPr>
        <w:t xml:space="preserve"> </w:t>
      </w:r>
      <w:r w:rsidR="00116FF7" w:rsidRPr="00C5241F">
        <w:rPr>
          <w:b/>
          <w:color w:val="000000" w:themeColor="text1"/>
          <w:sz w:val="24"/>
          <w:szCs w:val="24"/>
        </w:rPr>
        <w:t>-</w:t>
      </w:r>
      <w:r w:rsidR="00B45E59" w:rsidRPr="00C5241F">
        <w:rPr>
          <w:b/>
          <w:color w:val="000000" w:themeColor="text1"/>
          <w:sz w:val="24"/>
          <w:szCs w:val="24"/>
        </w:rPr>
        <w:t xml:space="preserve"> </w:t>
      </w:r>
      <w:r w:rsidR="00116FF7" w:rsidRPr="00C5241F">
        <w:rPr>
          <w:b/>
          <w:color w:val="000000" w:themeColor="text1"/>
          <w:sz w:val="24"/>
          <w:szCs w:val="24"/>
        </w:rPr>
        <w:t>Não poderão concorrer neste pregão as empresas:</w:t>
      </w:r>
    </w:p>
    <w:p w:rsidR="00116FF7" w:rsidRDefault="00116FF7" w:rsidP="005C1F39">
      <w:pPr>
        <w:pStyle w:val="Cabealho"/>
        <w:tabs>
          <w:tab w:val="clear" w:pos="4419"/>
          <w:tab w:val="clear" w:pos="8838"/>
        </w:tabs>
        <w:ind w:left="851" w:hanging="851"/>
        <w:jc w:val="both"/>
        <w:rPr>
          <w:b/>
          <w:color w:val="000000" w:themeColor="text1"/>
          <w:sz w:val="24"/>
          <w:szCs w:val="24"/>
        </w:rPr>
      </w:pPr>
    </w:p>
    <w:p w:rsidR="00E954C9" w:rsidRPr="00C5241F" w:rsidRDefault="00E954C9" w:rsidP="005C1F39">
      <w:pPr>
        <w:pStyle w:val="Cabealho"/>
        <w:tabs>
          <w:tab w:val="clear" w:pos="4419"/>
          <w:tab w:val="clear" w:pos="8838"/>
        </w:tabs>
        <w:ind w:left="851" w:hanging="851"/>
        <w:jc w:val="both"/>
        <w:rPr>
          <w:b/>
          <w:color w:val="000000" w:themeColor="text1"/>
          <w:sz w:val="24"/>
          <w:szCs w:val="24"/>
        </w:rPr>
      </w:pPr>
    </w:p>
    <w:p w:rsidR="00116FF7" w:rsidRPr="00C5241F" w:rsidRDefault="0084460B" w:rsidP="005C1F39">
      <w:pPr>
        <w:pStyle w:val="Cabealho"/>
        <w:tabs>
          <w:tab w:val="clear" w:pos="4419"/>
          <w:tab w:val="clear" w:pos="8838"/>
        </w:tabs>
        <w:ind w:left="851" w:hanging="851"/>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.2.1</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declaradas i</w:t>
      </w:r>
      <w:r w:rsidR="00F24E46" w:rsidRPr="00C5241F">
        <w:rPr>
          <w:color w:val="000000" w:themeColor="text1"/>
          <w:sz w:val="24"/>
          <w:szCs w:val="24"/>
        </w:rPr>
        <w:t>ni</w:t>
      </w:r>
      <w:r w:rsidR="00116FF7" w:rsidRPr="00C5241F">
        <w:rPr>
          <w:color w:val="000000" w:themeColor="text1"/>
          <w:sz w:val="24"/>
          <w:szCs w:val="24"/>
        </w:rPr>
        <w:t>dôneas por ato da administração Pública;</w:t>
      </w:r>
    </w:p>
    <w:p w:rsidR="00116FF7" w:rsidRPr="00C5241F" w:rsidRDefault="00116FF7" w:rsidP="005C1F39">
      <w:pPr>
        <w:pStyle w:val="Cabealho"/>
        <w:tabs>
          <w:tab w:val="clear" w:pos="4419"/>
          <w:tab w:val="clear" w:pos="8838"/>
        </w:tabs>
        <w:ind w:left="851" w:hanging="851"/>
        <w:jc w:val="both"/>
        <w:rPr>
          <w:color w:val="000000" w:themeColor="text1"/>
          <w:sz w:val="24"/>
          <w:szCs w:val="24"/>
        </w:rPr>
      </w:pPr>
    </w:p>
    <w:p w:rsidR="00116FF7" w:rsidRPr="00C5241F" w:rsidRDefault="0084460B"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.2.2</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116FF7" w:rsidRPr="00C5241F">
        <w:rPr>
          <w:color w:val="000000" w:themeColor="text1"/>
          <w:sz w:val="24"/>
          <w:szCs w:val="24"/>
        </w:rPr>
        <w:t>que estejam cumprindo pena de suspensão de direito de licitar e de contratar com a Prefeitura Municipal de Bom Jardim/RJ;</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84460B"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.2.3</w:t>
      </w:r>
      <w:r w:rsidR="00B45E59" w:rsidRPr="00C5241F">
        <w:rPr>
          <w:color w:val="000000" w:themeColor="text1"/>
          <w:sz w:val="24"/>
          <w:szCs w:val="24"/>
        </w:rPr>
        <w:t xml:space="preserve"> </w:t>
      </w:r>
      <w:r w:rsidR="00BE5D36">
        <w:rPr>
          <w:color w:val="000000" w:themeColor="text1"/>
          <w:sz w:val="24"/>
          <w:szCs w:val="24"/>
        </w:rPr>
        <w:t xml:space="preserve">- </w:t>
      </w:r>
      <w:r w:rsidR="00BE5D36" w:rsidRPr="00C5241F">
        <w:rPr>
          <w:color w:val="000000" w:themeColor="text1"/>
          <w:sz w:val="24"/>
          <w:szCs w:val="24"/>
        </w:rPr>
        <w:t>tenham tido sua falência declarada sob concurso de credores.</w:t>
      </w:r>
    </w:p>
    <w:p w:rsidR="00116FF7" w:rsidRPr="00C5241F" w:rsidRDefault="0084460B" w:rsidP="00B72F4D">
      <w:pPr>
        <w:pStyle w:val="Cabealho"/>
        <w:tabs>
          <w:tab w:val="clear" w:pos="4419"/>
          <w:tab w:val="clear" w:pos="8838"/>
        </w:tabs>
        <w:spacing w:before="240" w:after="240" w:line="276" w:lineRule="auto"/>
        <w:jc w:val="both"/>
        <w:rPr>
          <w:color w:val="000000" w:themeColor="text1"/>
          <w:sz w:val="24"/>
          <w:szCs w:val="24"/>
        </w:rPr>
      </w:pPr>
      <w:r w:rsidRPr="00C5241F">
        <w:rPr>
          <w:color w:val="000000" w:themeColor="text1"/>
          <w:sz w:val="24"/>
          <w:szCs w:val="24"/>
        </w:rPr>
        <w:t>6</w:t>
      </w:r>
      <w:r w:rsidR="00116FF7" w:rsidRPr="00C5241F">
        <w:rPr>
          <w:color w:val="000000" w:themeColor="text1"/>
          <w:sz w:val="24"/>
          <w:szCs w:val="24"/>
        </w:rPr>
        <w:t>.2.4</w:t>
      </w:r>
      <w:r w:rsidR="00B45E59" w:rsidRPr="00C5241F">
        <w:rPr>
          <w:color w:val="000000" w:themeColor="text1"/>
          <w:sz w:val="24"/>
          <w:szCs w:val="24"/>
        </w:rPr>
        <w:t xml:space="preserve"> </w:t>
      </w:r>
      <w:r w:rsidR="00116FF7" w:rsidRPr="00C5241F">
        <w:rPr>
          <w:color w:val="000000" w:themeColor="text1"/>
          <w:sz w:val="24"/>
          <w:szCs w:val="24"/>
        </w:rPr>
        <w:t>-</w:t>
      </w:r>
      <w:r w:rsidR="00B45E59" w:rsidRPr="00C5241F">
        <w:rPr>
          <w:color w:val="000000" w:themeColor="text1"/>
          <w:sz w:val="24"/>
          <w:szCs w:val="24"/>
        </w:rPr>
        <w:t xml:space="preserve"> </w:t>
      </w:r>
      <w:r w:rsidR="00BE5D36" w:rsidRPr="00C5241F">
        <w:rPr>
          <w:color w:val="000000" w:themeColor="text1"/>
          <w:sz w:val="24"/>
          <w:szCs w:val="24"/>
        </w:rPr>
        <w:t>que incorram em quaisquer das situações previstas nos incisos I, II e II do artigo 9º da Lei 8.666/93.</w:t>
      </w:r>
    </w:p>
    <w:p w:rsidR="00E7144D" w:rsidRDefault="0084460B" w:rsidP="00B72F4D">
      <w:pPr>
        <w:pStyle w:val="Cabealho"/>
        <w:tabs>
          <w:tab w:val="clear" w:pos="4419"/>
          <w:tab w:val="clear" w:pos="8838"/>
        </w:tabs>
        <w:spacing w:after="240" w:line="276" w:lineRule="auto"/>
        <w:jc w:val="both"/>
        <w:rPr>
          <w:b/>
          <w:color w:val="000000" w:themeColor="text1"/>
          <w:sz w:val="24"/>
          <w:szCs w:val="24"/>
        </w:rPr>
      </w:pPr>
      <w:r w:rsidRPr="00C5241F">
        <w:rPr>
          <w:b/>
          <w:color w:val="000000" w:themeColor="text1"/>
          <w:sz w:val="24"/>
          <w:szCs w:val="24"/>
        </w:rPr>
        <w:t>7</w:t>
      </w:r>
      <w:r w:rsidR="00CA4B96">
        <w:rPr>
          <w:b/>
          <w:color w:val="000000" w:themeColor="text1"/>
          <w:sz w:val="24"/>
          <w:szCs w:val="24"/>
        </w:rPr>
        <w:t xml:space="preserve"> </w:t>
      </w:r>
      <w:r w:rsidR="00116FF7" w:rsidRPr="00C5241F">
        <w:rPr>
          <w:b/>
          <w:color w:val="000000" w:themeColor="text1"/>
          <w:sz w:val="24"/>
          <w:szCs w:val="24"/>
        </w:rPr>
        <w:t>-</w:t>
      </w:r>
      <w:r w:rsidR="00CA4B96">
        <w:rPr>
          <w:b/>
          <w:color w:val="000000" w:themeColor="text1"/>
          <w:sz w:val="24"/>
          <w:szCs w:val="24"/>
        </w:rPr>
        <w:t xml:space="preserve"> </w:t>
      </w:r>
      <w:r w:rsidR="00E7144D" w:rsidRPr="00C5241F">
        <w:rPr>
          <w:b/>
          <w:color w:val="000000" w:themeColor="text1"/>
          <w:sz w:val="24"/>
          <w:szCs w:val="24"/>
        </w:rPr>
        <w:t>DO PREÇO UNITÁRIO E DOS VALORES TOTAIS MÁXIMOS ESTIMADO PELA</w:t>
      </w:r>
      <w:r w:rsidR="00116FF7" w:rsidRPr="00C5241F">
        <w:rPr>
          <w:b/>
          <w:color w:val="000000" w:themeColor="text1"/>
          <w:sz w:val="24"/>
          <w:szCs w:val="24"/>
        </w:rPr>
        <w:t xml:space="preserve"> ADMINISTRAÇÃO</w:t>
      </w:r>
    </w:p>
    <w:p w:rsidR="00E97EED" w:rsidRDefault="00881ABF" w:rsidP="00B72F4D">
      <w:pPr>
        <w:tabs>
          <w:tab w:val="left" w:pos="142"/>
        </w:tabs>
        <w:spacing w:after="240" w:line="276" w:lineRule="auto"/>
        <w:jc w:val="both"/>
        <w:rPr>
          <w:bCs/>
          <w:color w:val="000000" w:themeColor="text1"/>
          <w:sz w:val="24"/>
          <w:szCs w:val="24"/>
        </w:rPr>
      </w:pPr>
      <w:r w:rsidRPr="00C5241F">
        <w:rPr>
          <w:bCs/>
          <w:color w:val="000000" w:themeColor="text1"/>
          <w:sz w:val="24"/>
          <w:szCs w:val="24"/>
        </w:rPr>
        <w:t>7.</w:t>
      </w:r>
      <w:r w:rsidR="00CA4B96">
        <w:rPr>
          <w:bCs/>
          <w:color w:val="000000" w:themeColor="text1"/>
          <w:sz w:val="24"/>
          <w:szCs w:val="24"/>
        </w:rPr>
        <w:t>1</w:t>
      </w:r>
      <w:r w:rsidRPr="00C5241F">
        <w:rPr>
          <w:bCs/>
          <w:color w:val="000000" w:themeColor="text1"/>
          <w:sz w:val="24"/>
          <w:szCs w:val="24"/>
        </w:rPr>
        <w:t xml:space="preserve"> </w:t>
      </w:r>
      <w:r w:rsidR="00CA4B96">
        <w:rPr>
          <w:bCs/>
          <w:color w:val="000000" w:themeColor="text1"/>
          <w:sz w:val="24"/>
          <w:szCs w:val="24"/>
        </w:rPr>
        <w:t>–</w:t>
      </w:r>
      <w:r w:rsidRPr="00C5241F">
        <w:rPr>
          <w:bCs/>
          <w:color w:val="000000" w:themeColor="text1"/>
          <w:sz w:val="24"/>
          <w:szCs w:val="24"/>
        </w:rPr>
        <w:t xml:space="preserve"> O preço estimado pela </w:t>
      </w:r>
      <w:r w:rsidR="00E97EED" w:rsidRPr="00C5241F">
        <w:rPr>
          <w:bCs/>
          <w:color w:val="000000" w:themeColor="text1"/>
          <w:sz w:val="24"/>
          <w:szCs w:val="24"/>
        </w:rPr>
        <w:t xml:space="preserve">administração para </w:t>
      </w:r>
      <w:r w:rsidR="00E97EED">
        <w:rPr>
          <w:bCs/>
          <w:color w:val="000000" w:themeColor="text1"/>
          <w:sz w:val="24"/>
          <w:szCs w:val="24"/>
        </w:rPr>
        <w:t xml:space="preserve">contratação </w:t>
      </w:r>
      <w:r w:rsidR="00E97EED" w:rsidRPr="00E97EED">
        <w:rPr>
          <w:bCs/>
          <w:color w:val="000000" w:themeColor="text1"/>
          <w:sz w:val="24"/>
          <w:szCs w:val="24"/>
        </w:rPr>
        <w:t xml:space="preserve">é </w:t>
      </w:r>
      <w:r w:rsidR="00456A03">
        <w:rPr>
          <w:bCs/>
          <w:color w:val="000000" w:themeColor="text1"/>
          <w:sz w:val="24"/>
          <w:szCs w:val="24"/>
        </w:rPr>
        <w:t>d</w:t>
      </w:r>
      <w:r w:rsidR="00E97EED" w:rsidRPr="00E97EED">
        <w:rPr>
          <w:bCs/>
          <w:color w:val="000000" w:themeColor="text1"/>
          <w:sz w:val="24"/>
          <w:szCs w:val="24"/>
        </w:rPr>
        <w:t xml:space="preserve">e </w:t>
      </w:r>
      <w:r w:rsidR="00E97EED" w:rsidRPr="00E97EED">
        <w:rPr>
          <w:b/>
          <w:bCs/>
          <w:color w:val="000000" w:themeColor="text1"/>
          <w:sz w:val="24"/>
          <w:szCs w:val="24"/>
        </w:rPr>
        <w:t xml:space="preserve">R$ </w:t>
      </w:r>
      <w:r w:rsidR="00B72F4D">
        <w:rPr>
          <w:b/>
          <w:bCs/>
          <w:color w:val="000000"/>
          <w:sz w:val="24"/>
          <w:szCs w:val="24"/>
        </w:rPr>
        <w:t>49.526,84</w:t>
      </w:r>
      <w:r w:rsidR="00E97EED">
        <w:rPr>
          <w:b/>
          <w:bCs/>
          <w:color w:val="000000"/>
          <w:sz w:val="24"/>
          <w:szCs w:val="24"/>
        </w:rPr>
        <w:t xml:space="preserve"> </w:t>
      </w:r>
      <w:r w:rsidR="00E97EED" w:rsidRPr="00C5241F">
        <w:rPr>
          <w:bCs/>
          <w:color w:val="000000" w:themeColor="text1"/>
          <w:sz w:val="24"/>
          <w:szCs w:val="24"/>
        </w:rPr>
        <w:t>(</w:t>
      </w:r>
      <w:r w:rsidR="00B72F4D">
        <w:rPr>
          <w:bCs/>
          <w:color w:val="000000" w:themeColor="text1"/>
          <w:sz w:val="24"/>
          <w:szCs w:val="24"/>
        </w:rPr>
        <w:t>quarenta e nove</w:t>
      </w:r>
      <w:r w:rsidR="00E97EED">
        <w:rPr>
          <w:bCs/>
          <w:color w:val="000000" w:themeColor="text1"/>
          <w:sz w:val="24"/>
          <w:szCs w:val="24"/>
        </w:rPr>
        <w:t xml:space="preserve"> mil, quinhentos e </w:t>
      </w:r>
      <w:r w:rsidR="00B72F4D">
        <w:rPr>
          <w:bCs/>
          <w:color w:val="000000" w:themeColor="text1"/>
          <w:sz w:val="24"/>
          <w:szCs w:val="24"/>
        </w:rPr>
        <w:t xml:space="preserve">vinte e seis </w:t>
      </w:r>
      <w:r w:rsidR="00E97EED">
        <w:rPr>
          <w:bCs/>
          <w:color w:val="000000" w:themeColor="text1"/>
          <w:sz w:val="24"/>
          <w:szCs w:val="24"/>
        </w:rPr>
        <w:t xml:space="preserve">reais e </w:t>
      </w:r>
      <w:r w:rsidR="00B72F4D">
        <w:rPr>
          <w:bCs/>
          <w:color w:val="000000" w:themeColor="text1"/>
          <w:sz w:val="24"/>
          <w:szCs w:val="24"/>
        </w:rPr>
        <w:t>oite</w:t>
      </w:r>
      <w:r w:rsidR="00E97EED">
        <w:rPr>
          <w:bCs/>
          <w:color w:val="000000" w:themeColor="text1"/>
          <w:sz w:val="24"/>
          <w:szCs w:val="24"/>
        </w:rPr>
        <w:t xml:space="preserve">nta e </w:t>
      </w:r>
      <w:r w:rsidR="00B72F4D">
        <w:rPr>
          <w:bCs/>
          <w:color w:val="000000" w:themeColor="text1"/>
          <w:sz w:val="24"/>
          <w:szCs w:val="24"/>
        </w:rPr>
        <w:t>quatro</w:t>
      </w:r>
      <w:r w:rsidR="00E97EED">
        <w:rPr>
          <w:bCs/>
          <w:color w:val="000000" w:themeColor="text1"/>
          <w:sz w:val="24"/>
          <w:szCs w:val="24"/>
        </w:rPr>
        <w:t xml:space="preserve"> centavos</w:t>
      </w:r>
      <w:r w:rsidRPr="00C5241F">
        <w:rPr>
          <w:bCs/>
          <w:color w:val="000000" w:themeColor="text1"/>
          <w:sz w:val="24"/>
          <w:szCs w:val="24"/>
        </w:rPr>
        <w:t>), conforme valores constantes no Termo de Referência.</w:t>
      </w:r>
    </w:p>
    <w:p w:rsidR="00881ABF" w:rsidRDefault="00881ABF" w:rsidP="00B72F4D">
      <w:pPr>
        <w:tabs>
          <w:tab w:val="left" w:pos="142"/>
        </w:tabs>
        <w:spacing w:after="240" w:line="276" w:lineRule="auto"/>
        <w:jc w:val="both"/>
        <w:rPr>
          <w:bCs/>
          <w:color w:val="000000" w:themeColor="text1"/>
          <w:sz w:val="24"/>
          <w:szCs w:val="24"/>
        </w:rPr>
      </w:pPr>
      <w:r w:rsidRPr="00C5241F">
        <w:rPr>
          <w:bCs/>
          <w:color w:val="000000" w:themeColor="text1"/>
          <w:sz w:val="24"/>
          <w:szCs w:val="24"/>
        </w:rPr>
        <w:t>7.</w:t>
      </w:r>
      <w:r w:rsidR="00CA4B96">
        <w:rPr>
          <w:bCs/>
          <w:color w:val="000000" w:themeColor="text1"/>
          <w:sz w:val="24"/>
          <w:szCs w:val="24"/>
        </w:rPr>
        <w:t xml:space="preserve">2 – </w:t>
      </w:r>
      <w:r w:rsidRPr="00C5241F">
        <w:rPr>
          <w:bCs/>
          <w:color w:val="000000" w:themeColor="text1"/>
          <w:sz w:val="24"/>
          <w:szCs w:val="24"/>
        </w:rPr>
        <w:t>O valor estimado constitui mera estimativa, não se obrigando o Município de Bom Jardim a utilizá-lo integralmente.</w:t>
      </w:r>
    </w:p>
    <w:p w:rsidR="00116FF7" w:rsidRPr="00C5241F" w:rsidRDefault="0084460B" w:rsidP="00B72F4D">
      <w:pPr>
        <w:pStyle w:val="Cabealho"/>
        <w:tabs>
          <w:tab w:val="clear" w:pos="4419"/>
          <w:tab w:val="clear" w:pos="8838"/>
        </w:tabs>
        <w:spacing w:after="240"/>
        <w:jc w:val="both"/>
        <w:rPr>
          <w:b/>
          <w:bCs/>
          <w:color w:val="000000" w:themeColor="text1"/>
          <w:sz w:val="24"/>
          <w:szCs w:val="24"/>
        </w:rPr>
      </w:pPr>
      <w:r w:rsidRPr="00C5241F">
        <w:rPr>
          <w:b/>
          <w:bCs/>
          <w:color w:val="000000" w:themeColor="text1"/>
          <w:sz w:val="24"/>
          <w:szCs w:val="24"/>
        </w:rPr>
        <w:t>8</w:t>
      </w:r>
      <w:r w:rsidR="000C2351">
        <w:rPr>
          <w:b/>
          <w:bCs/>
          <w:color w:val="000000" w:themeColor="text1"/>
          <w:sz w:val="24"/>
          <w:szCs w:val="24"/>
        </w:rPr>
        <w:t xml:space="preserve"> </w:t>
      </w:r>
      <w:r w:rsidR="00116FF7" w:rsidRPr="00C5241F">
        <w:rPr>
          <w:b/>
          <w:bCs/>
          <w:color w:val="000000" w:themeColor="text1"/>
          <w:sz w:val="24"/>
          <w:szCs w:val="24"/>
        </w:rPr>
        <w:t>-</w:t>
      </w:r>
      <w:r w:rsidR="000C2351">
        <w:rPr>
          <w:b/>
          <w:bCs/>
          <w:color w:val="000000" w:themeColor="text1"/>
          <w:sz w:val="24"/>
          <w:szCs w:val="24"/>
        </w:rPr>
        <w:t xml:space="preserve"> </w:t>
      </w:r>
      <w:r w:rsidR="00116FF7" w:rsidRPr="00C5241F">
        <w:rPr>
          <w:b/>
          <w:bCs/>
          <w:color w:val="000000" w:themeColor="text1"/>
          <w:sz w:val="24"/>
          <w:szCs w:val="24"/>
        </w:rPr>
        <w:t>DA ATA DE REGISTRO DE PREÇOS</w:t>
      </w:r>
    </w:p>
    <w:p w:rsidR="00116FF7" w:rsidRPr="00C5241F" w:rsidRDefault="0084460B" w:rsidP="00CA4B96">
      <w:pPr>
        <w:pStyle w:val="Cabealho"/>
        <w:tabs>
          <w:tab w:val="clear" w:pos="4419"/>
          <w:tab w:val="clear" w:pos="8838"/>
        </w:tabs>
        <w:spacing w:line="276" w:lineRule="auto"/>
        <w:jc w:val="both"/>
        <w:rPr>
          <w:bCs/>
          <w:color w:val="000000" w:themeColor="text1"/>
          <w:sz w:val="24"/>
          <w:szCs w:val="24"/>
        </w:rPr>
      </w:pPr>
      <w:r w:rsidRPr="00C5241F">
        <w:rPr>
          <w:bCs/>
          <w:color w:val="000000" w:themeColor="text1"/>
          <w:sz w:val="24"/>
          <w:szCs w:val="24"/>
        </w:rPr>
        <w:t>8</w:t>
      </w:r>
      <w:r w:rsidR="00116FF7" w:rsidRPr="00C5241F">
        <w:rPr>
          <w:bCs/>
          <w:color w:val="000000" w:themeColor="text1"/>
          <w:sz w:val="24"/>
          <w:szCs w:val="24"/>
        </w:rPr>
        <w:t>.1</w:t>
      </w:r>
      <w:r w:rsidR="00E575B6">
        <w:rPr>
          <w:bCs/>
          <w:color w:val="000000" w:themeColor="text1"/>
          <w:sz w:val="24"/>
          <w:szCs w:val="24"/>
        </w:rPr>
        <w:t xml:space="preserve"> </w:t>
      </w:r>
      <w:r w:rsidR="00116FF7" w:rsidRPr="00C5241F">
        <w:rPr>
          <w:bCs/>
          <w:color w:val="000000" w:themeColor="text1"/>
          <w:sz w:val="24"/>
          <w:szCs w:val="24"/>
        </w:rPr>
        <w:t>-</w:t>
      </w:r>
      <w:r w:rsidR="00E575B6">
        <w:rPr>
          <w:bCs/>
          <w:color w:val="000000" w:themeColor="text1"/>
          <w:sz w:val="24"/>
          <w:szCs w:val="24"/>
        </w:rPr>
        <w:t xml:space="preserve"> </w:t>
      </w:r>
      <w:r w:rsidR="00116FF7" w:rsidRPr="00C5241F">
        <w:rPr>
          <w:bCs/>
          <w:color w:val="000000" w:themeColor="text1"/>
          <w:sz w:val="24"/>
          <w:szCs w:val="24"/>
        </w:rPr>
        <w:t>O registro de preços será formalizado por intermédio da ATA DE REGISTRO DE PREÇOS</w:t>
      </w:r>
      <w:r w:rsidR="00B45E59" w:rsidRPr="00C5241F">
        <w:rPr>
          <w:bCs/>
          <w:color w:val="000000" w:themeColor="text1"/>
          <w:sz w:val="24"/>
          <w:szCs w:val="24"/>
        </w:rPr>
        <w:t xml:space="preserve"> </w:t>
      </w:r>
      <w:r w:rsidR="00116FF7" w:rsidRPr="00C5241F">
        <w:rPr>
          <w:bCs/>
          <w:color w:val="000000" w:themeColor="text1"/>
          <w:sz w:val="24"/>
          <w:szCs w:val="24"/>
        </w:rPr>
        <w:t>- ANEXO I</w:t>
      </w:r>
      <w:r w:rsidR="00A9357F" w:rsidRPr="00C5241F">
        <w:rPr>
          <w:bCs/>
          <w:color w:val="000000" w:themeColor="text1"/>
          <w:sz w:val="24"/>
          <w:szCs w:val="24"/>
        </w:rPr>
        <w:t>II</w:t>
      </w:r>
      <w:r w:rsidR="00116FF7" w:rsidRPr="00C5241F">
        <w:rPr>
          <w:bCs/>
          <w:color w:val="000000" w:themeColor="text1"/>
          <w:sz w:val="24"/>
          <w:szCs w:val="24"/>
        </w:rPr>
        <w:t>, nas condições previstas neste edital.</w:t>
      </w:r>
    </w:p>
    <w:p w:rsidR="0064716C" w:rsidRPr="00C5241F" w:rsidRDefault="0064716C" w:rsidP="005C1F39">
      <w:pPr>
        <w:pStyle w:val="Cabealho"/>
        <w:tabs>
          <w:tab w:val="clear" w:pos="4419"/>
          <w:tab w:val="clear" w:pos="8838"/>
        </w:tabs>
        <w:jc w:val="both"/>
        <w:rPr>
          <w:bCs/>
          <w:color w:val="000000" w:themeColor="text1"/>
          <w:sz w:val="24"/>
          <w:szCs w:val="24"/>
        </w:rPr>
      </w:pPr>
    </w:p>
    <w:p w:rsidR="00116FF7" w:rsidRPr="00C5241F" w:rsidRDefault="0084460B" w:rsidP="005C1F39">
      <w:pPr>
        <w:pStyle w:val="Cabealho"/>
        <w:tabs>
          <w:tab w:val="clear" w:pos="4419"/>
          <w:tab w:val="clear" w:pos="8838"/>
        </w:tabs>
        <w:jc w:val="both"/>
        <w:rPr>
          <w:b/>
          <w:bCs/>
          <w:color w:val="000000" w:themeColor="text1"/>
          <w:sz w:val="24"/>
          <w:szCs w:val="24"/>
        </w:rPr>
      </w:pPr>
      <w:r w:rsidRPr="00C5241F">
        <w:rPr>
          <w:b/>
          <w:bCs/>
          <w:color w:val="000000" w:themeColor="text1"/>
          <w:sz w:val="24"/>
          <w:szCs w:val="24"/>
        </w:rPr>
        <w:t>9</w:t>
      </w:r>
      <w:r w:rsidR="00116FF7" w:rsidRPr="00C5241F">
        <w:rPr>
          <w:b/>
          <w:bCs/>
          <w:color w:val="000000" w:themeColor="text1"/>
          <w:sz w:val="24"/>
          <w:szCs w:val="24"/>
        </w:rPr>
        <w:t>-DO CONTROLE E DA ALTERAÇÃO DE PREÇOS</w:t>
      </w:r>
    </w:p>
    <w:p w:rsidR="00535CF8" w:rsidRPr="00C5241F" w:rsidRDefault="00535CF8" w:rsidP="005C1F39">
      <w:pPr>
        <w:pStyle w:val="Cabealho"/>
        <w:tabs>
          <w:tab w:val="clear" w:pos="4419"/>
          <w:tab w:val="clear" w:pos="8838"/>
        </w:tabs>
        <w:jc w:val="both"/>
        <w:rPr>
          <w:b/>
          <w:bCs/>
          <w:color w:val="000000" w:themeColor="text1"/>
          <w:sz w:val="24"/>
          <w:szCs w:val="24"/>
        </w:rPr>
      </w:pPr>
    </w:p>
    <w:p w:rsidR="00535CF8" w:rsidRPr="00C5241F" w:rsidRDefault="0084460B"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9</w:t>
      </w:r>
      <w:r w:rsidR="00535CF8" w:rsidRPr="00C5241F">
        <w:rPr>
          <w:bCs/>
          <w:color w:val="000000" w:themeColor="text1"/>
          <w:sz w:val="24"/>
          <w:szCs w:val="24"/>
        </w:rPr>
        <w:t>.1</w:t>
      </w:r>
      <w:r w:rsidR="00B45E59" w:rsidRPr="00C5241F">
        <w:rPr>
          <w:bCs/>
          <w:color w:val="000000" w:themeColor="text1"/>
          <w:sz w:val="24"/>
          <w:szCs w:val="24"/>
        </w:rPr>
        <w:t xml:space="preserve"> </w:t>
      </w:r>
      <w:r w:rsidR="00535CF8" w:rsidRPr="00C5241F">
        <w:rPr>
          <w:bCs/>
          <w:color w:val="000000" w:themeColor="text1"/>
          <w:sz w:val="24"/>
          <w:szCs w:val="24"/>
        </w:rPr>
        <w:t>-</w:t>
      </w:r>
      <w:r w:rsidR="00B45E59" w:rsidRPr="00C5241F">
        <w:rPr>
          <w:bCs/>
          <w:color w:val="000000" w:themeColor="text1"/>
          <w:sz w:val="24"/>
          <w:szCs w:val="24"/>
        </w:rPr>
        <w:t xml:space="preserve"> </w:t>
      </w:r>
      <w:r w:rsidR="00535CF8" w:rsidRPr="00C5241F">
        <w:rPr>
          <w:bCs/>
          <w:color w:val="000000" w:themeColor="text1"/>
          <w:sz w:val="24"/>
          <w:szCs w:val="24"/>
        </w:rPr>
        <w:t xml:space="preserve">Durante a vigência da ata, os preços registrados serão fixos e irreajustáveis, considerando o prazo de duração do contrato igual ou inferior a um ano, aplicando-se, no que couber, as Leis  nº. 9.069 de 29 de junho de 1995, e 10.192, de 14 de fevereiro de 2001. </w:t>
      </w:r>
    </w:p>
    <w:p w:rsidR="00535CF8" w:rsidRPr="00C5241F" w:rsidRDefault="00535CF8" w:rsidP="005C1F39">
      <w:pPr>
        <w:pStyle w:val="Cabealho"/>
        <w:tabs>
          <w:tab w:val="clear" w:pos="4419"/>
          <w:tab w:val="clear" w:pos="8838"/>
        </w:tabs>
        <w:jc w:val="both"/>
        <w:rPr>
          <w:bCs/>
          <w:color w:val="000000" w:themeColor="text1"/>
          <w:sz w:val="24"/>
          <w:szCs w:val="24"/>
        </w:rPr>
      </w:pPr>
    </w:p>
    <w:p w:rsidR="00535CF8" w:rsidRPr="00C5241F" w:rsidRDefault="0084460B" w:rsidP="005C1F39">
      <w:pPr>
        <w:pStyle w:val="NormalWeb"/>
        <w:spacing w:before="0" w:beforeAutospacing="0" w:after="0" w:afterAutospacing="0" w:line="270" w:lineRule="atLeast"/>
        <w:jc w:val="both"/>
        <w:rPr>
          <w:color w:val="000000" w:themeColor="text1"/>
        </w:rPr>
      </w:pPr>
      <w:r w:rsidRPr="00C5241F">
        <w:rPr>
          <w:bCs/>
          <w:color w:val="000000" w:themeColor="text1"/>
        </w:rPr>
        <w:t>9</w:t>
      </w:r>
      <w:r w:rsidR="00535CF8" w:rsidRPr="00C5241F">
        <w:rPr>
          <w:bCs/>
          <w:color w:val="000000" w:themeColor="text1"/>
        </w:rPr>
        <w:t>.2</w:t>
      </w:r>
      <w:r w:rsidR="00B45E59" w:rsidRPr="00C5241F">
        <w:rPr>
          <w:bCs/>
          <w:color w:val="000000" w:themeColor="text1"/>
        </w:rPr>
        <w:t xml:space="preserve"> </w:t>
      </w:r>
      <w:r w:rsidR="00535CF8" w:rsidRPr="00C5241F">
        <w:rPr>
          <w:bCs/>
          <w:color w:val="000000" w:themeColor="text1"/>
        </w:rPr>
        <w:t>- O</w:t>
      </w:r>
      <w:r w:rsidR="00535CF8" w:rsidRPr="00C5241F">
        <w:rPr>
          <w:color w:val="000000" w:themeColor="text1"/>
        </w:rPr>
        <w:t>bjetivando a manutenção do equilíbrio econômico-financeiro inicial do contrato, os</w:t>
      </w:r>
      <w:r w:rsidR="00535CF8" w:rsidRPr="00C5241F">
        <w:rPr>
          <w:bCs/>
          <w:color w:val="000000" w:themeColor="text1"/>
        </w:rPr>
        <w:t xml:space="preserve"> preços registrados </w:t>
      </w:r>
      <w:r w:rsidR="00535CF8" w:rsidRPr="00C5241F">
        <w:rPr>
          <w:color w:val="000000" w:themeColor="text1"/>
        </w:rPr>
        <w:t xml:space="preserve">poderão ser alterados, com as devidas justificativas, por acordo entre as partes, apenas em situações que sobrevirem fatos imprevisíveis, ou previsíveis, porém de </w:t>
      </w:r>
      <w:r w:rsidR="00535CF8" w:rsidRPr="00C5241F">
        <w:rPr>
          <w:color w:val="000000" w:themeColor="text1"/>
        </w:rPr>
        <w:lastRenderedPageBreak/>
        <w:t xml:space="preserve">conseqüências incalculáveis, retardadores ou impeditivos da execução do ajustado, ou, ainda, em caso de força maior, caso fortuito ou fato do príncipe, configurando álea econômica extraordinária e extracontratual, nos moldes da alínea “d” do inciso I, do Art. 65, da Lei 8.666/93. </w:t>
      </w:r>
    </w:p>
    <w:p w:rsidR="00535CF8" w:rsidRPr="00C5241F" w:rsidRDefault="00535CF8" w:rsidP="005C1F39">
      <w:pPr>
        <w:pStyle w:val="NormalWeb"/>
        <w:spacing w:before="0" w:beforeAutospacing="0" w:after="0" w:afterAutospacing="0" w:line="270" w:lineRule="atLeast"/>
        <w:jc w:val="both"/>
        <w:rPr>
          <w:color w:val="000000" w:themeColor="text1"/>
        </w:rPr>
      </w:pPr>
      <w:r w:rsidRPr="00C5241F">
        <w:rPr>
          <w:color w:val="000000" w:themeColor="text1"/>
        </w:rPr>
        <w:t xml:space="preserve"> </w:t>
      </w:r>
    </w:p>
    <w:p w:rsidR="00535CF8" w:rsidRPr="00C5241F" w:rsidRDefault="0084460B" w:rsidP="005C1F39">
      <w:pPr>
        <w:pStyle w:val="NormalWeb"/>
        <w:spacing w:before="0" w:beforeAutospacing="0" w:after="0" w:afterAutospacing="0" w:line="270" w:lineRule="atLeast"/>
        <w:jc w:val="both"/>
        <w:rPr>
          <w:color w:val="000000" w:themeColor="text1"/>
        </w:rPr>
      </w:pPr>
      <w:r w:rsidRPr="00C5241F">
        <w:rPr>
          <w:color w:val="000000" w:themeColor="text1"/>
        </w:rPr>
        <w:t>9</w:t>
      </w:r>
      <w:r w:rsidR="00535CF8" w:rsidRPr="00C5241F">
        <w:rPr>
          <w:color w:val="000000" w:themeColor="text1"/>
        </w:rPr>
        <w:t>.</w:t>
      </w:r>
      <w:r w:rsidR="000628C3" w:rsidRPr="00C5241F">
        <w:rPr>
          <w:color w:val="000000" w:themeColor="text1"/>
        </w:rPr>
        <w:t>3</w:t>
      </w:r>
      <w:r w:rsidR="00B45E59" w:rsidRPr="00C5241F">
        <w:rPr>
          <w:color w:val="000000" w:themeColor="text1"/>
        </w:rPr>
        <w:t xml:space="preserve"> </w:t>
      </w:r>
      <w:r w:rsidR="00535CF8" w:rsidRPr="00C5241F">
        <w:rPr>
          <w:color w:val="000000" w:themeColor="text1"/>
        </w:rPr>
        <w:t>- Mesmo comprovada a ocorrência de situação acima prevista, a Administração, se julgar conveniente, baseado no interesse público, poderá optar p</w:t>
      </w:r>
      <w:r w:rsidR="0014741F">
        <w:rPr>
          <w:color w:val="000000" w:themeColor="text1"/>
        </w:rPr>
        <w:t>or</w:t>
      </w:r>
      <w:r w:rsidR="00535CF8" w:rsidRPr="00C5241F">
        <w:rPr>
          <w:color w:val="000000" w:themeColor="text1"/>
        </w:rPr>
        <w:t xml:space="preserve"> cancelar a Ata de Registro de Preços. </w:t>
      </w:r>
    </w:p>
    <w:p w:rsidR="00535CF8" w:rsidRPr="00C5241F" w:rsidRDefault="00535CF8" w:rsidP="005C1F39">
      <w:pPr>
        <w:pStyle w:val="NormalWeb"/>
        <w:spacing w:before="0" w:beforeAutospacing="0" w:after="0" w:afterAutospacing="0" w:line="270" w:lineRule="atLeast"/>
        <w:jc w:val="both"/>
        <w:rPr>
          <w:color w:val="000000" w:themeColor="text1"/>
        </w:rPr>
      </w:pPr>
    </w:p>
    <w:p w:rsidR="00535CF8" w:rsidRPr="00C5241F" w:rsidRDefault="0084460B" w:rsidP="005C1F39">
      <w:pPr>
        <w:pStyle w:val="Cabealho"/>
        <w:tabs>
          <w:tab w:val="clear" w:pos="4419"/>
          <w:tab w:val="clear" w:pos="8838"/>
        </w:tabs>
        <w:jc w:val="both"/>
        <w:rPr>
          <w:bCs/>
          <w:color w:val="000000" w:themeColor="text1"/>
          <w:sz w:val="24"/>
          <w:szCs w:val="24"/>
        </w:rPr>
      </w:pPr>
      <w:r w:rsidRPr="00C5241F">
        <w:rPr>
          <w:color w:val="000000" w:themeColor="text1"/>
          <w:sz w:val="24"/>
          <w:szCs w:val="24"/>
        </w:rPr>
        <w:t>9</w:t>
      </w:r>
      <w:r w:rsidR="00535CF8" w:rsidRPr="00C5241F">
        <w:rPr>
          <w:color w:val="000000" w:themeColor="text1"/>
          <w:sz w:val="24"/>
          <w:szCs w:val="24"/>
        </w:rPr>
        <w:t>.</w:t>
      </w:r>
      <w:r w:rsidR="000628C3" w:rsidRPr="00C5241F">
        <w:rPr>
          <w:color w:val="000000" w:themeColor="text1"/>
          <w:sz w:val="24"/>
          <w:szCs w:val="24"/>
        </w:rPr>
        <w:t>4</w:t>
      </w:r>
      <w:r w:rsidR="00B45E59" w:rsidRPr="00C5241F">
        <w:rPr>
          <w:color w:val="000000" w:themeColor="text1"/>
          <w:sz w:val="24"/>
          <w:szCs w:val="24"/>
        </w:rPr>
        <w:t xml:space="preserve"> </w:t>
      </w:r>
      <w:r w:rsidR="00535CF8" w:rsidRPr="00C5241F">
        <w:rPr>
          <w:color w:val="000000" w:themeColor="text1"/>
          <w:sz w:val="24"/>
          <w:szCs w:val="24"/>
        </w:rPr>
        <w:t xml:space="preserve">- </w:t>
      </w:r>
      <w:r w:rsidR="00535CF8" w:rsidRPr="00C5241F">
        <w:rPr>
          <w:bCs/>
          <w:color w:val="000000" w:themeColor="text1"/>
          <w:sz w:val="24"/>
          <w:szCs w:val="24"/>
        </w:rPr>
        <w:t>Comprovada a redução dos preços praticados no mercado, a Administração convocará a empresa vencedora para, após negociação, redefinir os preços e alterar a ATA DE REGISTRO DE PREÇOS – ANEXO III.</w:t>
      </w:r>
    </w:p>
    <w:p w:rsidR="004F42F2" w:rsidRPr="00C5241F" w:rsidRDefault="004F42F2" w:rsidP="005C1F39">
      <w:pPr>
        <w:pStyle w:val="Cabealho"/>
        <w:tabs>
          <w:tab w:val="clear" w:pos="4419"/>
          <w:tab w:val="clear" w:pos="8838"/>
        </w:tabs>
        <w:jc w:val="both"/>
        <w:rPr>
          <w:bCs/>
          <w:color w:val="000000" w:themeColor="text1"/>
          <w:sz w:val="24"/>
          <w:szCs w:val="24"/>
        </w:rPr>
      </w:pPr>
    </w:p>
    <w:p w:rsidR="004F42F2" w:rsidRDefault="004F42F2" w:rsidP="005C1F39">
      <w:pPr>
        <w:pStyle w:val="Cabealho"/>
        <w:tabs>
          <w:tab w:val="clear" w:pos="4419"/>
          <w:tab w:val="clear" w:pos="8838"/>
        </w:tabs>
        <w:jc w:val="both"/>
        <w:rPr>
          <w:color w:val="000000" w:themeColor="text1"/>
          <w:sz w:val="24"/>
          <w:szCs w:val="24"/>
        </w:rPr>
      </w:pPr>
      <w:r w:rsidRPr="00C5241F">
        <w:rPr>
          <w:bCs/>
          <w:color w:val="000000" w:themeColor="text1"/>
          <w:sz w:val="24"/>
          <w:szCs w:val="24"/>
        </w:rPr>
        <w:t>9.5</w:t>
      </w:r>
      <w:r w:rsidR="00B45E59" w:rsidRPr="00C5241F">
        <w:rPr>
          <w:bCs/>
          <w:color w:val="000000" w:themeColor="text1"/>
          <w:sz w:val="24"/>
          <w:szCs w:val="24"/>
        </w:rPr>
        <w:t xml:space="preserve"> </w:t>
      </w:r>
      <w:r w:rsidRPr="00C5241F">
        <w:rPr>
          <w:bCs/>
          <w:color w:val="000000" w:themeColor="text1"/>
          <w:sz w:val="24"/>
          <w:szCs w:val="24"/>
        </w:rPr>
        <w:t xml:space="preserve">- Caso julgue-se necessário e em consonância com a legislação vigente, os reajustes tomarão como base os índices do </w:t>
      </w:r>
      <w:r w:rsidR="00722C42">
        <w:rPr>
          <w:color w:val="000000" w:themeColor="text1"/>
          <w:sz w:val="24"/>
          <w:szCs w:val="24"/>
        </w:rPr>
        <w:t>I</w:t>
      </w:r>
      <w:r w:rsidR="00B72F4D">
        <w:rPr>
          <w:color w:val="000000" w:themeColor="text1"/>
          <w:sz w:val="24"/>
          <w:szCs w:val="24"/>
        </w:rPr>
        <w:t>PCA</w:t>
      </w:r>
      <w:r w:rsidR="00722C42">
        <w:rPr>
          <w:color w:val="000000" w:themeColor="text1"/>
          <w:sz w:val="24"/>
          <w:szCs w:val="24"/>
        </w:rPr>
        <w:t>.</w:t>
      </w:r>
    </w:p>
    <w:p w:rsidR="00EA6BCB" w:rsidRDefault="00EA6BCB" w:rsidP="005C1F39">
      <w:pPr>
        <w:pStyle w:val="Cabealho"/>
        <w:tabs>
          <w:tab w:val="clear" w:pos="4419"/>
          <w:tab w:val="clear" w:pos="8838"/>
        </w:tabs>
        <w:jc w:val="both"/>
        <w:rPr>
          <w:color w:val="000000" w:themeColor="text1"/>
          <w:sz w:val="24"/>
          <w:szCs w:val="24"/>
        </w:rPr>
      </w:pPr>
    </w:p>
    <w:p w:rsidR="00116FF7" w:rsidRPr="00C5241F" w:rsidRDefault="0084460B"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10</w:t>
      </w:r>
      <w:r w:rsidR="00116FF7" w:rsidRPr="00C5241F">
        <w:rPr>
          <w:b/>
          <w:color w:val="000000" w:themeColor="text1"/>
          <w:sz w:val="24"/>
          <w:szCs w:val="24"/>
        </w:rPr>
        <w:t>-DO CREDENCIAMENTO</w:t>
      </w:r>
    </w:p>
    <w:p w:rsidR="00116FF7" w:rsidRPr="00C5241F" w:rsidRDefault="00116FF7" w:rsidP="005C1F39">
      <w:pPr>
        <w:pStyle w:val="Cabealho"/>
        <w:tabs>
          <w:tab w:val="clear" w:pos="4419"/>
          <w:tab w:val="clear" w:pos="8838"/>
        </w:tabs>
        <w:ind w:left="360"/>
        <w:jc w:val="both"/>
        <w:rPr>
          <w:bCs/>
          <w:color w:val="000000" w:themeColor="text1"/>
          <w:sz w:val="24"/>
          <w:szCs w:val="24"/>
        </w:rPr>
      </w:pPr>
      <w:r w:rsidRPr="00C5241F">
        <w:rPr>
          <w:b/>
          <w:color w:val="000000" w:themeColor="text1"/>
          <w:sz w:val="24"/>
          <w:szCs w:val="24"/>
        </w:rPr>
        <w:t xml:space="preserve"> </w:t>
      </w:r>
    </w:p>
    <w:p w:rsidR="00301507" w:rsidRPr="00C5241F" w:rsidRDefault="0084460B"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10</w:t>
      </w:r>
      <w:r w:rsidR="00116FF7" w:rsidRPr="00C5241F">
        <w:rPr>
          <w:bCs/>
          <w:color w:val="000000" w:themeColor="text1"/>
          <w:sz w:val="24"/>
          <w:szCs w:val="24"/>
        </w:rPr>
        <w:t>.1</w:t>
      </w:r>
      <w:r w:rsidR="00116FF7" w:rsidRPr="00C5241F">
        <w:rPr>
          <w:b/>
          <w:color w:val="000000" w:themeColor="text1"/>
          <w:sz w:val="24"/>
          <w:szCs w:val="24"/>
        </w:rPr>
        <w:t xml:space="preserve"> – </w:t>
      </w:r>
      <w:r w:rsidR="00301507" w:rsidRPr="00C5241F">
        <w:rPr>
          <w:bCs/>
          <w:color w:val="000000" w:themeColor="text1"/>
          <w:sz w:val="24"/>
          <w:szCs w:val="24"/>
        </w:rPr>
        <w:t>A licitante far-se-á apresentar para credenciamento perante o Pregoeiro por um representante, devidamente munido de documento, original de Carteira de Identidade ou equivalente, que o credencie a participar deste procedimento licitatório, venha a responder por sua representada, devendo, ainda, no ato de entrega dos envelopes exibir o Contrato Social da Empresa (autenticado ou original).</w:t>
      </w:r>
    </w:p>
    <w:p w:rsidR="00116FF7" w:rsidRPr="00C5241F" w:rsidRDefault="00116FF7" w:rsidP="005C1F39">
      <w:pPr>
        <w:pStyle w:val="Cabealho"/>
        <w:tabs>
          <w:tab w:val="clear" w:pos="4419"/>
          <w:tab w:val="clear" w:pos="8838"/>
        </w:tabs>
        <w:ind w:left="360"/>
        <w:jc w:val="both"/>
        <w:rPr>
          <w:bCs/>
          <w:color w:val="000000" w:themeColor="text1"/>
          <w:sz w:val="24"/>
          <w:szCs w:val="24"/>
        </w:rPr>
      </w:pPr>
    </w:p>
    <w:p w:rsidR="00116FF7" w:rsidRPr="00C5241F" w:rsidRDefault="00116FF7"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w:t>
      </w:r>
      <w:r w:rsidR="0084460B" w:rsidRPr="00C5241F">
        <w:rPr>
          <w:bCs/>
          <w:color w:val="000000" w:themeColor="text1"/>
          <w:sz w:val="24"/>
          <w:szCs w:val="24"/>
        </w:rPr>
        <w:t>10</w:t>
      </w:r>
      <w:r w:rsidRPr="00C5241F">
        <w:rPr>
          <w:bCs/>
          <w:color w:val="000000" w:themeColor="text1"/>
          <w:sz w:val="24"/>
          <w:szCs w:val="24"/>
        </w:rPr>
        <w:t xml:space="preserve">.2-O credenciamento far-se-á por meio de instrumento público de procuração ou instrumento particular com firma reconhecida </w:t>
      </w:r>
      <w:r w:rsidRPr="00C5241F">
        <w:rPr>
          <w:b/>
          <w:color w:val="000000" w:themeColor="text1"/>
          <w:sz w:val="24"/>
          <w:szCs w:val="24"/>
        </w:rPr>
        <w:t xml:space="preserve">com poderes para formular lances de preços e praticar todos os demais atos pertinentes ao certame em nome da representada. </w:t>
      </w:r>
      <w:r w:rsidRPr="00C5241F">
        <w:rPr>
          <w:bCs/>
          <w:color w:val="000000" w:themeColor="text1"/>
          <w:sz w:val="24"/>
          <w:szCs w:val="24"/>
        </w:rPr>
        <w:t>(Carta de Credenciamento _ Anexo V). Sendo sócio, proprietário, dirigente ou assemelhado da empresa, deverá apresentar somente cópia do respectivo Estatuto ou Contrato Social, no qual estejam expressos seus poderes para exercer direitos e assumir obrigações em decorrência de tal investidura, ficando neste caso, dispensado da Carta de Credenciamento.</w:t>
      </w:r>
    </w:p>
    <w:p w:rsidR="00116FF7" w:rsidRPr="00C5241F" w:rsidRDefault="00116FF7" w:rsidP="005C1F39">
      <w:pPr>
        <w:pStyle w:val="Cabealho"/>
        <w:tabs>
          <w:tab w:val="clear" w:pos="4419"/>
          <w:tab w:val="clear" w:pos="8838"/>
        </w:tabs>
        <w:jc w:val="both"/>
        <w:rPr>
          <w:bCs/>
          <w:color w:val="000000" w:themeColor="text1"/>
          <w:sz w:val="24"/>
          <w:szCs w:val="24"/>
        </w:rPr>
      </w:pPr>
    </w:p>
    <w:p w:rsidR="001518B9" w:rsidRPr="00C5241F" w:rsidRDefault="0084460B"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w:t>
      </w:r>
      <w:r w:rsidR="00116FF7" w:rsidRPr="00C5241F">
        <w:rPr>
          <w:bCs/>
          <w:color w:val="000000" w:themeColor="text1"/>
          <w:sz w:val="24"/>
          <w:szCs w:val="24"/>
        </w:rPr>
        <w:t>.3-</w:t>
      </w:r>
      <w:r w:rsidR="001518B9" w:rsidRPr="00C5241F">
        <w:rPr>
          <w:bCs/>
          <w:color w:val="000000" w:themeColor="text1"/>
          <w:sz w:val="24"/>
          <w:szCs w:val="24"/>
        </w:rPr>
        <w:t xml:space="preserve"> A empresa deverá apresentar juntamente com os documentos acima citados a declaração de Fatos Impeditivos (modelo no anexo I</w:t>
      </w:r>
      <w:r w:rsidR="009C3034" w:rsidRPr="00C5241F">
        <w:rPr>
          <w:bCs/>
          <w:color w:val="000000" w:themeColor="text1"/>
          <w:sz w:val="24"/>
          <w:szCs w:val="24"/>
        </w:rPr>
        <w:t>V</w:t>
      </w:r>
      <w:r w:rsidR="001518B9" w:rsidRPr="00C5241F">
        <w:rPr>
          <w:bCs/>
          <w:color w:val="000000" w:themeColor="text1"/>
          <w:sz w:val="24"/>
          <w:szCs w:val="24"/>
        </w:rPr>
        <w:t>) e Declaração de atendimento aos requisitos de habilitação (modelo no anexo VI</w:t>
      </w:r>
      <w:r w:rsidR="009C3034" w:rsidRPr="00C5241F">
        <w:rPr>
          <w:bCs/>
          <w:color w:val="000000" w:themeColor="text1"/>
          <w:sz w:val="24"/>
          <w:szCs w:val="24"/>
        </w:rPr>
        <w:t>I</w:t>
      </w:r>
      <w:r w:rsidR="001518B9" w:rsidRPr="00C5241F">
        <w:rPr>
          <w:bCs/>
          <w:color w:val="000000" w:themeColor="text1"/>
          <w:sz w:val="24"/>
          <w:szCs w:val="24"/>
        </w:rPr>
        <w:t>I), todos fora do envelope.</w:t>
      </w:r>
    </w:p>
    <w:p w:rsidR="001518B9" w:rsidRPr="00C5241F" w:rsidRDefault="001518B9" w:rsidP="005C1F39">
      <w:pPr>
        <w:pStyle w:val="Cabealho"/>
        <w:tabs>
          <w:tab w:val="clear" w:pos="4419"/>
          <w:tab w:val="clear" w:pos="8838"/>
        </w:tabs>
        <w:jc w:val="both"/>
        <w:rPr>
          <w:bCs/>
          <w:color w:val="000000" w:themeColor="text1"/>
          <w:sz w:val="24"/>
          <w:szCs w:val="24"/>
        </w:rPr>
      </w:pPr>
    </w:p>
    <w:p w:rsidR="001518B9" w:rsidRPr="00C5241F" w:rsidRDefault="001518B9"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10.4- As Sociedades Anônimas deverão apresentar cópia da ata da assembléia geral ou da reunião do Conselho de Administração atinente à eleição e ao mandato dos atuais administradores, que deverá evidenciar o devido registro na Junta Comercial pertinente ou a publicação prevista na Lei 6.404/76 e suas alterações.</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10.5-As empresas que participarem da presente licitação,</w:t>
      </w:r>
      <w:r w:rsidR="00972386" w:rsidRPr="00C5241F">
        <w:rPr>
          <w:bCs/>
          <w:color w:val="000000" w:themeColor="text1"/>
          <w:sz w:val="24"/>
          <w:szCs w:val="24"/>
        </w:rPr>
        <w:t xml:space="preserve"> </w:t>
      </w:r>
      <w:r w:rsidRPr="00C5241F">
        <w:rPr>
          <w:bCs/>
          <w:color w:val="000000" w:themeColor="text1"/>
          <w:sz w:val="24"/>
          <w:szCs w:val="24"/>
        </w:rPr>
        <w:t>será permitido apenas (01) um representante legal que será o único admitido a intervir em nome da mesma.</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10.6-É vedado a um mesmo procurador, representante legal ou credenciado representar mais de um licitante, sob pena de afastamento das licitantes envolvidas no procedimento licitatório.</w:t>
      </w:r>
    </w:p>
    <w:p w:rsidR="001518B9" w:rsidRPr="00C5241F" w:rsidRDefault="001518B9" w:rsidP="005C1F39">
      <w:pPr>
        <w:pStyle w:val="Cabealho"/>
        <w:tabs>
          <w:tab w:val="clear" w:pos="4419"/>
          <w:tab w:val="clear" w:pos="8838"/>
          <w:tab w:val="num" w:pos="709"/>
        </w:tabs>
        <w:jc w:val="both"/>
        <w:rPr>
          <w:bCs/>
          <w:color w:val="000000" w:themeColor="text1"/>
          <w:sz w:val="24"/>
          <w:szCs w:val="24"/>
        </w:rPr>
      </w:pPr>
    </w:p>
    <w:p w:rsidR="001518B9" w:rsidRPr="00C5241F" w:rsidRDefault="001518B9" w:rsidP="005C1F39">
      <w:pPr>
        <w:pStyle w:val="Cabealho"/>
        <w:tabs>
          <w:tab w:val="clear" w:pos="4419"/>
          <w:tab w:val="clear" w:pos="8838"/>
          <w:tab w:val="num" w:pos="709"/>
        </w:tabs>
        <w:jc w:val="both"/>
        <w:rPr>
          <w:bCs/>
          <w:color w:val="000000" w:themeColor="text1"/>
          <w:sz w:val="24"/>
          <w:szCs w:val="24"/>
        </w:rPr>
      </w:pPr>
      <w:r w:rsidRPr="00C5241F">
        <w:rPr>
          <w:bCs/>
          <w:color w:val="000000" w:themeColor="text1"/>
          <w:sz w:val="24"/>
          <w:szCs w:val="24"/>
        </w:rPr>
        <w:t xml:space="preserve">10.7- A ausência do credenciamento implicará na impossibilidade de formulação de lances após a classificação preliminar, bem como a perda do direito de manifestar intenção de </w:t>
      </w:r>
      <w:r w:rsidRPr="00C5241F">
        <w:rPr>
          <w:bCs/>
          <w:color w:val="000000" w:themeColor="text1"/>
          <w:sz w:val="24"/>
          <w:szCs w:val="24"/>
        </w:rPr>
        <w:lastRenderedPageBreak/>
        <w:t>recorrer das decisões do Pregoeiro, ficando o representante da licitante impedido de se manifestar durante os trabalhos.</w:t>
      </w:r>
    </w:p>
    <w:p w:rsidR="00CA4B96" w:rsidRPr="00C5241F" w:rsidRDefault="00116FF7"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 xml:space="preserve"> </w:t>
      </w:r>
    </w:p>
    <w:p w:rsidR="00CA4B96" w:rsidRDefault="00004245" w:rsidP="00B72F4D">
      <w:pPr>
        <w:pStyle w:val="Cabealho"/>
        <w:tabs>
          <w:tab w:val="clear" w:pos="4419"/>
          <w:tab w:val="clear" w:pos="8838"/>
        </w:tabs>
        <w:spacing w:line="276" w:lineRule="auto"/>
        <w:jc w:val="both"/>
        <w:rPr>
          <w:b/>
          <w:color w:val="000000" w:themeColor="text1"/>
          <w:sz w:val="24"/>
          <w:szCs w:val="24"/>
        </w:rPr>
      </w:pPr>
      <w:r w:rsidRPr="00BD7E4A">
        <w:rPr>
          <w:b/>
          <w:color w:val="000000" w:themeColor="text1"/>
          <w:sz w:val="24"/>
          <w:szCs w:val="24"/>
        </w:rPr>
        <w:t>11</w:t>
      </w:r>
      <w:r w:rsidR="00B72F4D">
        <w:rPr>
          <w:b/>
          <w:color w:val="000000" w:themeColor="text1"/>
          <w:sz w:val="24"/>
          <w:szCs w:val="24"/>
        </w:rPr>
        <w:t xml:space="preserve"> </w:t>
      </w:r>
      <w:r w:rsidRPr="00BD7E4A">
        <w:rPr>
          <w:b/>
          <w:color w:val="000000" w:themeColor="text1"/>
          <w:sz w:val="24"/>
          <w:szCs w:val="24"/>
        </w:rPr>
        <w:t>-</w:t>
      </w:r>
      <w:r w:rsidR="00B72F4D">
        <w:rPr>
          <w:b/>
          <w:color w:val="000000" w:themeColor="text1"/>
          <w:sz w:val="24"/>
          <w:szCs w:val="24"/>
        </w:rPr>
        <w:t xml:space="preserve"> </w:t>
      </w:r>
      <w:r w:rsidRPr="00BD7E4A">
        <w:rPr>
          <w:b/>
          <w:color w:val="000000" w:themeColor="text1"/>
          <w:sz w:val="24"/>
          <w:szCs w:val="24"/>
        </w:rPr>
        <w:t>DA PROPOSTA DE PREÇOS</w:t>
      </w:r>
    </w:p>
    <w:p w:rsidR="00CA4B96" w:rsidRDefault="00CA4B96" w:rsidP="00B72F4D">
      <w:pPr>
        <w:pStyle w:val="Cabealho"/>
        <w:tabs>
          <w:tab w:val="clear" w:pos="4419"/>
          <w:tab w:val="clear" w:pos="8838"/>
        </w:tabs>
        <w:spacing w:line="276" w:lineRule="auto"/>
        <w:jc w:val="both"/>
        <w:rPr>
          <w:b/>
          <w:color w:val="000000" w:themeColor="text1"/>
          <w:sz w:val="24"/>
          <w:szCs w:val="24"/>
        </w:rPr>
      </w:pPr>
    </w:p>
    <w:p w:rsidR="00004245" w:rsidRPr="00BD7E4A" w:rsidRDefault="00004245" w:rsidP="00B72F4D">
      <w:pPr>
        <w:pStyle w:val="Cabealho"/>
        <w:tabs>
          <w:tab w:val="clear" w:pos="4419"/>
          <w:tab w:val="clear" w:pos="8838"/>
        </w:tabs>
        <w:spacing w:line="276" w:lineRule="auto"/>
        <w:jc w:val="both"/>
        <w:rPr>
          <w:bCs/>
          <w:color w:val="000000" w:themeColor="text1"/>
          <w:sz w:val="24"/>
          <w:szCs w:val="24"/>
        </w:rPr>
      </w:pPr>
      <w:r w:rsidRPr="00BD7E4A">
        <w:rPr>
          <w:bCs/>
          <w:color w:val="000000" w:themeColor="text1"/>
          <w:sz w:val="24"/>
          <w:szCs w:val="24"/>
        </w:rPr>
        <w:t xml:space="preserve">11.1 </w:t>
      </w:r>
      <w:r w:rsidRPr="00BD7E4A">
        <w:rPr>
          <w:b/>
          <w:color w:val="000000" w:themeColor="text1"/>
          <w:sz w:val="24"/>
          <w:szCs w:val="24"/>
        </w:rPr>
        <w:t>- As Proposta</w:t>
      </w:r>
      <w:r w:rsidR="00B72F4D">
        <w:rPr>
          <w:b/>
          <w:color w:val="000000" w:themeColor="text1"/>
          <w:sz w:val="24"/>
          <w:szCs w:val="24"/>
        </w:rPr>
        <w:t>s</w:t>
      </w:r>
      <w:r w:rsidRPr="00BD7E4A">
        <w:rPr>
          <w:b/>
          <w:color w:val="000000" w:themeColor="text1"/>
          <w:sz w:val="24"/>
          <w:szCs w:val="24"/>
        </w:rPr>
        <w:t xml:space="preserve"> de Preços serão aceitas em formulário fornecido pelo licitado</w:t>
      </w:r>
      <w:r w:rsidRPr="00BD7E4A">
        <w:rPr>
          <w:bCs/>
          <w:color w:val="000000" w:themeColor="text1"/>
          <w:sz w:val="24"/>
          <w:szCs w:val="24"/>
        </w:rPr>
        <w:t xml:space="preserve">, </w:t>
      </w:r>
      <w:r w:rsidRPr="00BD7E4A">
        <w:rPr>
          <w:b/>
          <w:color w:val="000000" w:themeColor="text1"/>
          <w:sz w:val="24"/>
          <w:szCs w:val="24"/>
        </w:rPr>
        <w:t xml:space="preserve">ANEXO II </w:t>
      </w:r>
      <w:r w:rsidRPr="00BD7E4A">
        <w:rPr>
          <w:bCs/>
          <w:color w:val="000000" w:themeColor="text1"/>
          <w:sz w:val="24"/>
          <w:szCs w:val="24"/>
        </w:rPr>
        <w:t xml:space="preserve">e deverá ser apresentada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w:t>
      </w:r>
    </w:p>
    <w:p w:rsidR="00004245" w:rsidRPr="00BD7E4A" w:rsidRDefault="00004245" w:rsidP="00B72F4D">
      <w:pPr>
        <w:autoSpaceDE w:val="0"/>
        <w:autoSpaceDN w:val="0"/>
        <w:adjustRightInd w:val="0"/>
        <w:spacing w:line="276" w:lineRule="auto"/>
        <w:jc w:val="both"/>
        <w:rPr>
          <w:bCs/>
          <w:color w:val="000000" w:themeColor="text1"/>
          <w:sz w:val="24"/>
          <w:szCs w:val="24"/>
        </w:rPr>
      </w:pPr>
    </w:p>
    <w:p w:rsidR="00004245" w:rsidRDefault="00004245" w:rsidP="00B72F4D">
      <w:pPr>
        <w:pStyle w:val="Cabealho"/>
        <w:tabs>
          <w:tab w:val="clear" w:pos="4419"/>
          <w:tab w:val="clear" w:pos="8838"/>
        </w:tabs>
        <w:spacing w:line="276" w:lineRule="auto"/>
        <w:jc w:val="both"/>
        <w:rPr>
          <w:bCs/>
          <w:color w:val="000000" w:themeColor="text1"/>
          <w:sz w:val="24"/>
          <w:szCs w:val="24"/>
        </w:rPr>
      </w:pPr>
      <w:r w:rsidRPr="00BD7E4A">
        <w:rPr>
          <w:b/>
          <w:bCs/>
          <w:color w:val="000000" w:themeColor="text1"/>
          <w:sz w:val="24"/>
          <w:szCs w:val="24"/>
        </w:rPr>
        <w:t>11.1.1- Na hipótese da Licitante apresentar formulário próprio</w:t>
      </w:r>
      <w:r w:rsidRPr="00BD7E4A">
        <w:rPr>
          <w:bCs/>
          <w:color w:val="000000" w:themeColor="text1"/>
          <w:sz w:val="24"/>
          <w:szCs w:val="24"/>
        </w:rPr>
        <w:t>, este deverá</w:t>
      </w:r>
      <w:r w:rsidR="0014741F">
        <w:rPr>
          <w:bCs/>
          <w:color w:val="000000" w:themeColor="text1"/>
          <w:sz w:val="24"/>
          <w:szCs w:val="24"/>
        </w:rPr>
        <w:t xml:space="preserve"> ser</w:t>
      </w:r>
      <w:r w:rsidRPr="00BD7E4A">
        <w:rPr>
          <w:bCs/>
          <w:color w:val="000000" w:themeColor="text1"/>
          <w:sz w:val="24"/>
          <w:szCs w:val="24"/>
        </w:rPr>
        <w:t xml:space="preserve"> idêntico ao fornecido pelo Licitado, ser feito com o timbre da Empresa, em 01 (uma) via, datilografada ou manuscrita, com carimbo do CNPJ da firma licitante (em todas as folhas) e rubricadas (em todas as folhas), datada e assinada pelo representante legal da licitante e ainda, sem emendas, rasuras, borrões, acréscimos ou entrelinhas e deverá estar dentro de envelope indevassável e lacrado no fecho, sendo certo que qualquer divergência entre o formulário próprio e o Edital/ Termo referência/ Formulário fornecido pelo licitado, PREVALECERÀ  todas as informações contida no edital e anexos,  contendo na sua parte externa o título.</w:t>
      </w:r>
    </w:p>
    <w:p w:rsidR="006D751D" w:rsidRPr="00BD7E4A" w:rsidRDefault="006D751D" w:rsidP="00004245">
      <w:pPr>
        <w:pStyle w:val="Cabealho"/>
        <w:tabs>
          <w:tab w:val="clear" w:pos="4419"/>
          <w:tab w:val="clear" w:pos="8838"/>
        </w:tabs>
        <w:jc w:val="both"/>
        <w:rPr>
          <w:bCs/>
          <w:color w:val="000000" w:themeColor="text1"/>
          <w:sz w:val="24"/>
          <w:szCs w:val="24"/>
        </w:rPr>
      </w:pPr>
    </w:p>
    <w:tbl>
      <w:tblPr>
        <w:tblW w:w="0" w:type="auto"/>
        <w:tblInd w:w="14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095"/>
      </w:tblGrid>
      <w:tr w:rsidR="00004245" w:rsidRPr="00BD7E4A" w:rsidTr="00BF3F9E">
        <w:tc>
          <w:tcPr>
            <w:tcW w:w="6095" w:type="dxa"/>
          </w:tcPr>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PREFEITURA MUNICIPAL DE BOM JARDIM.</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Nº 01 – PROPOSTA DE PREÇOS</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 xml:space="preserve">PREGÃO PRESENCIAL PARA REGISTRO DE PREÇOS Nº </w:t>
            </w:r>
            <w:r w:rsidR="00BC2F7D">
              <w:rPr>
                <w:b/>
                <w:color w:val="000000" w:themeColor="text1"/>
                <w:sz w:val="24"/>
                <w:szCs w:val="24"/>
              </w:rPr>
              <w:t>082</w:t>
            </w:r>
            <w:r w:rsidRPr="00BD7E4A">
              <w:rPr>
                <w:b/>
                <w:color w:val="000000" w:themeColor="text1"/>
                <w:sz w:val="24"/>
                <w:szCs w:val="24"/>
              </w:rPr>
              <w:t>/1</w:t>
            </w:r>
            <w:r w:rsidR="00B32C9E">
              <w:rPr>
                <w:b/>
                <w:color w:val="000000" w:themeColor="text1"/>
                <w:sz w:val="24"/>
                <w:szCs w:val="24"/>
              </w:rPr>
              <w:t>8</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 RAZÃO SOCIAL DA EMPRESA)</w:t>
            </w:r>
          </w:p>
        </w:tc>
      </w:tr>
    </w:tbl>
    <w:p w:rsidR="00B72F4D" w:rsidRDefault="00B72F4D"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11.2</w:t>
      </w:r>
      <w:r w:rsidR="00B72F4D">
        <w:rPr>
          <w:bCs/>
          <w:color w:val="000000" w:themeColor="text1"/>
          <w:sz w:val="24"/>
          <w:szCs w:val="24"/>
        </w:rPr>
        <w:t xml:space="preserve"> </w:t>
      </w:r>
      <w:r w:rsidRPr="00BD7E4A">
        <w:rPr>
          <w:b/>
          <w:color w:val="000000" w:themeColor="text1"/>
          <w:sz w:val="24"/>
          <w:szCs w:val="24"/>
        </w:rPr>
        <w:t xml:space="preserve">- </w:t>
      </w:r>
      <w:r w:rsidRPr="00BD7E4A">
        <w:rPr>
          <w:bCs/>
          <w:color w:val="000000" w:themeColor="text1"/>
          <w:sz w:val="24"/>
          <w:szCs w:val="24"/>
        </w:rPr>
        <w:t>Na apresentação da proposta deverão ser observados os seguintes requisitos: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11.3</w:t>
      </w:r>
      <w:r w:rsidR="00B72F4D">
        <w:rPr>
          <w:bCs/>
          <w:color w:val="000000" w:themeColor="text1"/>
          <w:sz w:val="24"/>
          <w:szCs w:val="24"/>
        </w:rPr>
        <w:t xml:space="preserve"> </w:t>
      </w:r>
      <w:r w:rsidRPr="00BD7E4A">
        <w:rPr>
          <w:b/>
          <w:color w:val="000000" w:themeColor="text1"/>
          <w:sz w:val="24"/>
          <w:szCs w:val="24"/>
        </w:rPr>
        <w:t>-</w:t>
      </w:r>
      <w:r w:rsidR="00B72F4D">
        <w:rPr>
          <w:b/>
          <w:color w:val="000000" w:themeColor="text1"/>
          <w:sz w:val="24"/>
          <w:szCs w:val="24"/>
        </w:rPr>
        <w:t xml:space="preserve"> </w:t>
      </w:r>
      <w:r w:rsidRPr="00BD7E4A">
        <w:rPr>
          <w:bCs/>
          <w:color w:val="000000" w:themeColor="text1"/>
          <w:sz w:val="24"/>
          <w:szCs w:val="24"/>
        </w:rPr>
        <w:t>Atender a todos os itens e condições constantes deste Edital e seus anexos, contendo especificações de forma clara e detalhada do objeto a ser fornecido em conformidade com o Anexo I deste Edital.</w:t>
      </w:r>
    </w:p>
    <w:p w:rsidR="00004245" w:rsidRPr="00BD7E4A" w:rsidRDefault="00004245" w:rsidP="00004245">
      <w:pPr>
        <w:pStyle w:val="Cabealho"/>
        <w:tabs>
          <w:tab w:val="clear" w:pos="4419"/>
          <w:tab w:val="clear" w:pos="8838"/>
        </w:tabs>
        <w:ind w:left="142"/>
        <w:jc w:val="both"/>
        <w:rPr>
          <w:b/>
          <w:color w:val="000000" w:themeColor="text1"/>
          <w:sz w:val="24"/>
          <w:szCs w:val="24"/>
        </w:rPr>
      </w:pPr>
    </w:p>
    <w:p w:rsidR="00004245" w:rsidRPr="00BD7E4A" w:rsidRDefault="00004245" w:rsidP="00004245">
      <w:pPr>
        <w:pStyle w:val="Cabealho"/>
        <w:tabs>
          <w:tab w:val="clear" w:pos="4419"/>
          <w:tab w:val="clear" w:pos="8838"/>
        </w:tabs>
        <w:ind w:left="142"/>
        <w:jc w:val="both"/>
        <w:rPr>
          <w:b/>
          <w:color w:val="000000" w:themeColor="text1"/>
          <w:sz w:val="24"/>
          <w:szCs w:val="24"/>
        </w:rPr>
      </w:pPr>
      <w:r w:rsidRPr="00BD7E4A">
        <w:rPr>
          <w:bCs/>
          <w:color w:val="000000" w:themeColor="text1"/>
          <w:sz w:val="24"/>
          <w:szCs w:val="24"/>
        </w:rPr>
        <w:t>11.4</w:t>
      </w:r>
      <w:r w:rsidRPr="00BD7E4A">
        <w:rPr>
          <w:b/>
          <w:color w:val="000000" w:themeColor="text1"/>
          <w:sz w:val="24"/>
          <w:szCs w:val="24"/>
        </w:rPr>
        <w:t xml:space="preserve">- </w:t>
      </w:r>
      <w:r w:rsidRPr="00BD7E4A">
        <w:rPr>
          <w:color w:val="000000" w:themeColor="text1"/>
          <w:sz w:val="24"/>
          <w:szCs w:val="24"/>
        </w:rPr>
        <w:t>Será considerada vencedora a licitante que oferecer a proposta de menor preço por item,</w:t>
      </w:r>
      <w:r w:rsidRPr="00BD7E4A">
        <w:rPr>
          <w:b/>
          <w:bCs/>
          <w:color w:val="000000" w:themeColor="text1"/>
          <w:sz w:val="24"/>
          <w:szCs w:val="24"/>
        </w:rPr>
        <w:t xml:space="preserve"> </w:t>
      </w:r>
      <w:r w:rsidRPr="00BD7E4A">
        <w:rPr>
          <w:bCs/>
          <w:color w:val="000000" w:themeColor="text1"/>
          <w:sz w:val="24"/>
          <w:szCs w:val="24"/>
        </w:rPr>
        <w:t>sob pena de desclassificação.</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11.5</w:t>
      </w:r>
      <w:r w:rsidRPr="00BD7E4A">
        <w:rPr>
          <w:b/>
          <w:color w:val="000000" w:themeColor="text1"/>
          <w:sz w:val="24"/>
          <w:szCs w:val="24"/>
        </w:rPr>
        <w:t xml:space="preserve">– </w:t>
      </w:r>
      <w:r w:rsidRPr="00BD7E4A">
        <w:rPr>
          <w:bCs/>
          <w:color w:val="000000" w:themeColor="text1"/>
          <w:sz w:val="24"/>
          <w:szCs w:val="24"/>
        </w:rPr>
        <w:t>O prazo de validade da Proposta será de um (01) ano, contados da data da abertura, independentemente de declaração expressa neste sentido.</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11.6 - Os preços deverão ser expressos em moeda corrente no país, todos em algarismos arábicos, com no máximo duas casas decimais para os centavos, pelo qual a licitante se propõe a fornecer os medicamentos.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color w:val="000000" w:themeColor="text1"/>
          <w:sz w:val="24"/>
          <w:szCs w:val="24"/>
        </w:rPr>
        <w:t xml:space="preserve">11.7 </w:t>
      </w:r>
      <w:r w:rsidRPr="00BD7E4A">
        <w:rPr>
          <w:bCs/>
          <w:color w:val="000000" w:themeColor="text1"/>
          <w:sz w:val="24"/>
          <w:szCs w:val="24"/>
        </w:rPr>
        <w:t>-</w:t>
      </w:r>
      <w:r w:rsidRPr="00BD7E4A">
        <w:rPr>
          <w:b/>
          <w:color w:val="000000" w:themeColor="text1"/>
          <w:sz w:val="24"/>
          <w:szCs w:val="24"/>
        </w:rPr>
        <w:t xml:space="preserve"> </w:t>
      </w:r>
      <w:r w:rsidRPr="00BD7E4A">
        <w:rPr>
          <w:bCs/>
          <w:color w:val="000000" w:themeColor="text1"/>
          <w:sz w:val="24"/>
          <w:szCs w:val="24"/>
        </w:rPr>
        <w:t>Em nenhuma hipótese poderá ser alterada a Proposta apresentada, seja quanto ao preço, forma de pagamento, prazos ou outra condição que importe em modificação dos termos originais.</w:t>
      </w:r>
    </w:p>
    <w:p w:rsidR="00004245" w:rsidRPr="00BD7E4A" w:rsidRDefault="00004245" w:rsidP="00004245">
      <w:pPr>
        <w:pStyle w:val="Cabealho"/>
        <w:tabs>
          <w:tab w:val="clear" w:pos="4419"/>
          <w:tab w:val="clear" w:pos="8838"/>
        </w:tabs>
        <w:ind w:left="142"/>
        <w:jc w:val="both"/>
        <w:rPr>
          <w:bCs/>
          <w:color w:val="000000" w:themeColor="text1"/>
          <w:sz w:val="24"/>
          <w:szCs w:val="24"/>
        </w:rPr>
      </w:pP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lastRenderedPageBreak/>
        <w:t>11.8</w:t>
      </w:r>
      <w:r w:rsidRPr="00BD7E4A">
        <w:rPr>
          <w:b/>
          <w:color w:val="000000" w:themeColor="text1"/>
          <w:sz w:val="24"/>
          <w:szCs w:val="24"/>
        </w:rPr>
        <w:t xml:space="preserve">- </w:t>
      </w:r>
      <w:r w:rsidRPr="00BD7E4A">
        <w:rPr>
          <w:bCs/>
          <w:color w:val="000000" w:themeColor="text1"/>
          <w:sz w:val="24"/>
          <w:szCs w:val="24"/>
        </w:rPr>
        <w:t>Serão admitidas no conjunto das propostas quaisquer informações complementares que visem esclarecer eventuais omissões e dúvidas pertinentes ao objeto do certame, ou à situação do proponente, cujo conteúdo será dirimido pelo Pregoeiro, podendo considerá-las ou não, conforme a importância.</w:t>
      </w:r>
    </w:p>
    <w:p w:rsidR="00004245" w:rsidRPr="00BD7E4A" w:rsidRDefault="00004245" w:rsidP="00004245">
      <w:pPr>
        <w:pStyle w:val="Cabealho"/>
        <w:tabs>
          <w:tab w:val="clear" w:pos="4419"/>
          <w:tab w:val="clear" w:pos="8838"/>
        </w:tabs>
        <w:ind w:left="142"/>
        <w:jc w:val="both"/>
        <w:rPr>
          <w:bCs/>
          <w:color w:val="000000" w:themeColor="text1"/>
          <w:sz w:val="24"/>
          <w:szCs w:val="24"/>
        </w:rPr>
      </w:pPr>
      <w:r w:rsidRPr="00BD7E4A">
        <w:rPr>
          <w:bCs/>
          <w:color w:val="000000" w:themeColor="text1"/>
          <w:sz w:val="24"/>
          <w:szCs w:val="24"/>
        </w:rPr>
        <w:t xml:space="preserve">    </w:t>
      </w:r>
    </w:p>
    <w:p w:rsidR="00004245" w:rsidRPr="00BD7E4A" w:rsidRDefault="00004245" w:rsidP="00004245">
      <w:pPr>
        <w:pStyle w:val="Cabealho"/>
        <w:tabs>
          <w:tab w:val="clear" w:pos="4419"/>
          <w:tab w:val="clear" w:pos="8838"/>
        </w:tabs>
        <w:ind w:left="142" w:hanging="284"/>
        <w:jc w:val="both"/>
        <w:rPr>
          <w:bCs/>
          <w:color w:val="000000" w:themeColor="text1"/>
          <w:sz w:val="24"/>
          <w:szCs w:val="24"/>
        </w:rPr>
      </w:pPr>
      <w:r w:rsidRPr="00BD7E4A">
        <w:rPr>
          <w:bCs/>
          <w:color w:val="000000" w:themeColor="text1"/>
          <w:sz w:val="24"/>
          <w:szCs w:val="24"/>
        </w:rPr>
        <w:t xml:space="preserve">   11</w:t>
      </w:r>
      <w:r w:rsidRPr="00BD7E4A">
        <w:rPr>
          <w:color w:val="000000" w:themeColor="text1"/>
          <w:sz w:val="24"/>
          <w:szCs w:val="24"/>
        </w:rPr>
        <w:t>.9</w:t>
      </w:r>
      <w:r w:rsidRPr="00BD7E4A">
        <w:rPr>
          <w:bCs/>
          <w:color w:val="000000" w:themeColor="text1"/>
          <w:sz w:val="24"/>
          <w:szCs w:val="24"/>
        </w:rPr>
        <w:t>- Serão desclassificadas as Propostas elaboradas em desacordo com os termos deste edital.</w:t>
      </w:r>
    </w:p>
    <w:p w:rsidR="00004245" w:rsidRPr="00BD7E4A" w:rsidRDefault="00004245" w:rsidP="00004245">
      <w:pPr>
        <w:pStyle w:val="Cabealho"/>
        <w:tabs>
          <w:tab w:val="clear" w:pos="4419"/>
          <w:tab w:val="clear" w:pos="8838"/>
        </w:tabs>
        <w:ind w:left="142" w:hanging="284"/>
        <w:jc w:val="both"/>
        <w:rPr>
          <w:bCs/>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Cs/>
          <w:color w:val="000000" w:themeColor="text1"/>
          <w:sz w:val="24"/>
          <w:szCs w:val="24"/>
        </w:rPr>
        <w:t xml:space="preserve">11.10- </w:t>
      </w:r>
      <w:r w:rsidRPr="00BD7E4A">
        <w:rPr>
          <w:color w:val="000000" w:themeColor="text1"/>
          <w:sz w:val="24"/>
          <w:szCs w:val="24"/>
        </w:rPr>
        <w:t>– Para efeito de julgamento da presente Licitação, a Comissão de Licitação se orientará pelos seguintes critérios:</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
          <w:color w:val="000000" w:themeColor="text1"/>
          <w:sz w:val="24"/>
          <w:szCs w:val="24"/>
        </w:rPr>
        <w:t>11.11</w:t>
      </w:r>
      <w:r w:rsidRPr="00BD7E4A">
        <w:rPr>
          <w:color w:val="000000" w:themeColor="text1"/>
          <w:sz w:val="24"/>
          <w:szCs w:val="24"/>
        </w:rPr>
        <w:t xml:space="preserve"> – Não serão consideradas as propostas que não atenderem todos os critérios e as exigências estabelecidas no Edital e seus anexos; </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b/>
          <w:color w:val="000000" w:themeColor="text1"/>
          <w:sz w:val="24"/>
          <w:szCs w:val="24"/>
        </w:rPr>
        <w:t>11.12</w:t>
      </w:r>
      <w:r w:rsidRPr="00BD7E4A">
        <w:rPr>
          <w:color w:val="000000" w:themeColor="text1"/>
          <w:sz w:val="24"/>
          <w:szCs w:val="24"/>
        </w:rPr>
        <w:t xml:space="preserve"> – Será considerada vencedora a licitante que oferecer a proposta de </w:t>
      </w:r>
      <w:r w:rsidRPr="005247F1">
        <w:rPr>
          <w:b/>
          <w:color w:val="000000" w:themeColor="text1"/>
          <w:sz w:val="24"/>
          <w:szCs w:val="24"/>
        </w:rPr>
        <w:t xml:space="preserve">MENOR </w:t>
      </w:r>
      <w:r w:rsidR="00722C42">
        <w:rPr>
          <w:b/>
          <w:sz w:val="24"/>
          <w:szCs w:val="24"/>
        </w:rPr>
        <w:t>PREÇO</w:t>
      </w:r>
      <w:r>
        <w:rPr>
          <w:b/>
          <w:sz w:val="24"/>
          <w:szCs w:val="24"/>
        </w:rPr>
        <w:t xml:space="preserve"> </w:t>
      </w:r>
      <w:r w:rsidR="00FD57DC">
        <w:rPr>
          <w:b/>
          <w:sz w:val="24"/>
          <w:szCs w:val="24"/>
        </w:rPr>
        <w:t>GLOBAL</w:t>
      </w:r>
      <w:r w:rsidRPr="005247F1">
        <w:rPr>
          <w:b/>
          <w:sz w:val="24"/>
          <w:szCs w:val="24"/>
        </w:rPr>
        <w:t>.</w:t>
      </w:r>
    </w:p>
    <w:p w:rsidR="00004245" w:rsidRPr="00BD7E4A" w:rsidRDefault="00004245" w:rsidP="00004245">
      <w:pPr>
        <w:autoSpaceDE w:val="0"/>
        <w:autoSpaceDN w:val="0"/>
        <w:adjustRightInd w:val="0"/>
        <w:jc w:val="both"/>
        <w:rPr>
          <w:color w:val="000000" w:themeColor="text1"/>
          <w:sz w:val="24"/>
          <w:szCs w:val="24"/>
        </w:rPr>
      </w:pPr>
    </w:p>
    <w:p w:rsidR="00004245" w:rsidRPr="00BD7E4A" w:rsidRDefault="00004245" w:rsidP="00004245">
      <w:pPr>
        <w:autoSpaceDE w:val="0"/>
        <w:autoSpaceDN w:val="0"/>
        <w:adjustRightInd w:val="0"/>
        <w:jc w:val="both"/>
        <w:rPr>
          <w:i/>
          <w:color w:val="000000" w:themeColor="text1"/>
          <w:sz w:val="24"/>
          <w:szCs w:val="24"/>
        </w:rPr>
      </w:pPr>
      <w:r w:rsidRPr="00BD7E4A">
        <w:rPr>
          <w:b/>
          <w:color w:val="000000" w:themeColor="text1"/>
          <w:sz w:val="24"/>
          <w:szCs w:val="24"/>
        </w:rPr>
        <w:t>11.12.1</w:t>
      </w:r>
      <w:r w:rsidRPr="00BD7E4A">
        <w:rPr>
          <w:color w:val="000000" w:themeColor="text1"/>
          <w:sz w:val="24"/>
          <w:szCs w:val="24"/>
        </w:rPr>
        <w:t xml:space="preserve"> – Serão desclassificadas as propostas que não atenderem às exigências do presente edital, que apresentarem preços superiores </w:t>
      </w:r>
      <w:r w:rsidRPr="00BD7E4A">
        <w:rPr>
          <w:i/>
          <w:color w:val="000000" w:themeColor="text1"/>
          <w:sz w:val="24"/>
          <w:szCs w:val="24"/>
        </w:rPr>
        <w:t>ao estimado pela administração.</w:t>
      </w:r>
    </w:p>
    <w:p w:rsidR="00004245" w:rsidRDefault="00004245" w:rsidP="00004245">
      <w:pPr>
        <w:pStyle w:val="Cabealho"/>
        <w:tabs>
          <w:tab w:val="clear" w:pos="4419"/>
          <w:tab w:val="clear" w:pos="8838"/>
        </w:tabs>
        <w:ind w:left="142" w:hanging="284"/>
        <w:jc w:val="both"/>
        <w:rPr>
          <w:bCs/>
          <w:color w:val="000000" w:themeColor="text1"/>
          <w:sz w:val="24"/>
          <w:szCs w:val="24"/>
        </w:rPr>
      </w:pPr>
    </w:p>
    <w:p w:rsidR="00004245" w:rsidRDefault="00004245" w:rsidP="00004245">
      <w:pPr>
        <w:pStyle w:val="Cabealho"/>
        <w:tabs>
          <w:tab w:val="clear" w:pos="4419"/>
          <w:tab w:val="clear" w:pos="8838"/>
        </w:tabs>
        <w:jc w:val="both"/>
        <w:rPr>
          <w:b/>
          <w:color w:val="000000" w:themeColor="text1"/>
          <w:sz w:val="24"/>
          <w:szCs w:val="24"/>
        </w:rPr>
      </w:pPr>
      <w:r w:rsidRPr="00BD7E4A">
        <w:rPr>
          <w:b/>
          <w:color w:val="000000" w:themeColor="text1"/>
          <w:sz w:val="24"/>
          <w:szCs w:val="24"/>
        </w:rPr>
        <w:t>12- HABILITAÇÃO</w:t>
      </w:r>
    </w:p>
    <w:p w:rsidR="0040175A" w:rsidRDefault="0040175A" w:rsidP="00004245">
      <w:pPr>
        <w:pStyle w:val="Cabealho"/>
        <w:tabs>
          <w:tab w:val="clear" w:pos="4419"/>
          <w:tab w:val="clear" w:pos="8838"/>
        </w:tabs>
        <w:jc w:val="both"/>
        <w:rPr>
          <w:b/>
          <w:color w:val="000000" w:themeColor="text1"/>
          <w:sz w:val="24"/>
          <w:szCs w:val="24"/>
        </w:rPr>
      </w:pPr>
    </w:p>
    <w:p w:rsidR="00004245" w:rsidRPr="00BD7E4A" w:rsidRDefault="00004245" w:rsidP="00004245">
      <w:pPr>
        <w:pStyle w:val="Cabealho"/>
        <w:tabs>
          <w:tab w:val="clear" w:pos="4419"/>
          <w:tab w:val="clear" w:pos="8838"/>
        </w:tabs>
        <w:jc w:val="both"/>
        <w:rPr>
          <w:bCs/>
          <w:color w:val="000000" w:themeColor="text1"/>
          <w:sz w:val="24"/>
          <w:szCs w:val="24"/>
        </w:rPr>
      </w:pPr>
      <w:r w:rsidRPr="00BD7E4A">
        <w:rPr>
          <w:b/>
          <w:color w:val="000000" w:themeColor="text1"/>
          <w:sz w:val="24"/>
          <w:szCs w:val="24"/>
        </w:rPr>
        <w:t xml:space="preserve">12.1 – </w:t>
      </w:r>
      <w:r w:rsidRPr="00BD7E4A">
        <w:rPr>
          <w:bCs/>
          <w:color w:val="000000" w:themeColor="text1"/>
          <w:sz w:val="24"/>
          <w:szCs w:val="24"/>
        </w:rPr>
        <w:t xml:space="preserve">O envelope contendo a documentação de </w:t>
      </w:r>
      <w:r w:rsidRPr="00BD7E4A">
        <w:rPr>
          <w:b/>
          <w:color w:val="000000" w:themeColor="text1"/>
          <w:sz w:val="24"/>
          <w:szCs w:val="24"/>
        </w:rPr>
        <w:t xml:space="preserve">HABILITAÇÃO </w:t>
      </w:r>
      <w:r w:rsidRPr="00BD7E4A">
        <w:rPr>
          <w:bCs/>
          <w:color w:val="000000" w:themeColor="text1"/>
          <w:sz w:val="24"/>
          <w:szCs w:val="24"/>
        </w:rPr>
        <w:t>deverá ser indevassável, lacrado e rubricado no fecho, contendo a sua parte externa o Título.</w:t>
      </w:r>
    </w:p>
    <w:p w:rsidR="00004245" w:rsidRPr="00BD7E4A" w:rsidRDefault="00004245" w:rsidP="00004245">
      <w:pPr>
        <w:pStyle w:val="Cabealho"/>
        <w:tabs>
          <w:tab w:val="clear" w:pos="4419"/>
          <w:tab w:val="clear" w:pos="8838"/>
        </w:tabs>
        <w:ind w:left="180"/>
        <w:jc w:val="both"/>
        <w:rPr>
          <w:bCs/>
          <w:color w:val="000000" w:themeColor="text1"/>
          <w:sz w:val="24"/>
          <w:szCs w:val="24"/>
        </w:rPr>
      </w:pPr>
      <w:r w:rsidRPr="00BD7E4A">
        <w:rPr>
          <w:b/>
          <w:color w:val="000000" w:themeColor="text1"/>
          <w:sz w:val="24"/>
          <w:szCs w:val="24"/>
        </w:rPr>
        <w:t xml:space="preserve">    </w:t>
      </w:r>
    </w:p>
    <w:tbl>
      <w:tblPr>
        <w:tblW w:w="0" w:type="auto"/>
        <w:tblInd w:w="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6379"/>
      </w:tblGrid>
      <w:tr w:rsidR="00004245" w:rsidRPr="00BD7E4A" w:rsidTr="00BF3F9E">
        <w:tc>
          <w:tcPr>
            <w:tcW w:w="6379" w:type="dxa"/>
          </w:tcPr>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MUNICIPAL DE BOM JARDIM</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ENVELOPE 002 – HABILITAÇÃO</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PREGÃO PRESENCIAL P</w:t>
            </w:r>
            <w:r w:rsidR="00B32C9E">
              <w:rPr>
                <w:b/>
                <w:color w:val="000000" w:themeColor="text1"/>
                <w:sz w:val="24"/>
                <w:szCs w:val="24"/>
              </w:rPr>
              <w:t xml:space="preserve">ARA REGISTRO DE PREÇOS Nº </w:t>
            </w:r>
            <w:r w:rsidR="00BC2F7D">
              <w:rPr>
                <w:b/>
                <w:color w:val="000000" w:themeColor="text1"/>
                <w:sz w:val="24"/>
                <w:szCs w:val="24"/>
              </w:rPr>
              <w:t>082</w:t>
            </w:r>
            <w:r w:rsidR="00B32C9E">
              <w:rPr>
                <w:b/>
                <w:color w:val="000000" w:themeColor="text1"/>
                <w:sz w:val="24"/>
                <w:szCs w:val="24"/>
              </w:rPr>
              <w:t>/18</w:t>
            </w:r>
          </w:p>
          <w:p w:rsidR="00004245" w:rsidRPr="00BD7E4A" w:rsidRDefault="00004245" w:rsidP="00BF3F9E">
            <w:pPr>
              <w:pStyle w:val="Cabealho"/>
              <w:tabs>
                <w:tab w:val="clear" w:pos="4419"/>
                <w:tab w:val="clear" w:pos="8838"/>
              </w:tabs>
              <w:jc w:val="center"/>
              <w:rPr>
                <w:b/>
                <w:color w:val="000000" w:themeColor="text1"/>
                <w:sz w:val="24"/>
                <w:szCs w:val="24"/>
              </w:rPr>
            </w:pPr>
            <w:r w:rsidRPr="00BD7E4A">
              <w:rPr>
                <w:b/>
                <w:color w:val="000000" w:themeColor="text1"/>
                <w:sz w:val="24"/>
                <w:szCs w:val="24"/>
              </w:rPr>
              <w:t>(RAZÃO SOCIAL DA EMPRESA)</w:t>
            </w:r>
          </w:p>
        </w:tc>
      </w:tr>
    </w:tbl>
    <w:p w:rsidR="00116FF7" w:rsidRPr="00C5241F" w:rsidRDefault="00116FF7" w:rsidP="005C1F39">
      <w:pPr>
        <w:pStyle w:val="Cabealho"/>
        <w:tabs>
          <w:tab w:val="clear" w:pos="4419"/>
          <w:tab w:val="clear" w:pos="8838"/>
        </w:tabs>
        <w:ind w:left="180"/>
        <w:jc w:val="both"/>
        <w:rPr>
          <w:bCs/>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 xml:space="preserve">12.2 - </w:t>
      </w:r>
      <w:r w:rsidRPr="00C5241F">
        <w:rPr>
          <w:b/>
          <w:color w:val="000000" w:themeColor="text1"/>
          <w:sz w:val="24"/>
          <w:szCs w:val="24"/>
        </w:rPr>
        <w:t>HABILITAÇÃO JURÍDICA:</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12.2.1</w:t>
      </w:r>
      <w:r w:rsidRPr="00C5241F">
        <w:rPr>
          <w:color w:val="000000" w:themeColor="text1"/>
          <w:sz w:val="24"/>
          <w:szCs w:val="24"/>
        </w:rPr>
        <w:t xml:space="preserve"> - Ato constitutivo, Estatuto ou Contrato Social em vigor devidamente registrado, no órgão correspondente, indicando os atuais responsáveis pela administração; </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12.2.2</w:t>
      </w:r>
      <w:r w:rsidRPr="00C5241F">
        <w:rPr>
          <w:color w:val="000000" w:themeColor="text1"/>
          <w:sz w:val="24"/>
          <w:szCs w:val="24"/>
        </w:rPr>
        <w:t xml:space="preserve"> - No caso de sociedades anônimas, cópia da ata da assembléia geral ou da reunião do conselho de administração atinente à eleição e ao mandato dos atuais administradores, evidenciando o devido registro na junta comercial pertinente ou a publicação prevista na Lei 6.404/76 e suas alterações;</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12.2.3</w:t>
      </w:r>
      <w:r w:rsidRPr="00C5241F">
        <w:rPr>
          <w:color w:val="000000" w:themeColor="text1"/>
          <w:sz w:val="24"/>
          <w:szCs w:val="24"/>
        </w:rPr>
        <w:t xml:space="preserve"> – Cédula de identidade dos sócios e/ou Diretores;</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12.2.4</w:t>
      </w:r>
      <w:r w:rsidRPr="00C5241F">
        <w:rPr>
          <w:color w:val="000000" w:themeColor="text1"/>
          <w:sz w:val="24"/>
          <w:szCs w:val="24"/>
        </w:rPr>
        <w:t xml:space="preserve"> - Para empresa individual: registro comercial.</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12.2.5</w:t>
      </w:r>
      <w:r w:rsidRPr="00C5241F">
        <w:rPr>
          <w:color w:val="000000" w:themeColor="text1"/>
          <w:sz w:val="24"/>
          <w:szCs w:val="24"/>
        </w:rPr>
        <w:t xml:space="preserve"> - Declaração de Idoneidade</w:t>
      </w:r>
      <w:r w:rsidR="002D36B9">
        <w:rPr>
          <w:color w:val="000000" w:themeColor="text1"/>
          <w:sz w:val="24"/>
          <w:szCs w:val="24"/>
        </w:rPr>
        <w:t xml:space="preserve"> </w:t>
      </w:r>
      <w:r w:rsidRPr="00C5241F">
        <w:rPr>
          <w:color w:val="000000" w:themeColor="text1"/>
          <w:sz w:val="24"/>
          <w:szCs w:val="24"/>
        </w:rPr>
        <w:t>(conforme o anexo I</w:t>
      </w:r>
      <w:r w:rsidR="009C3034" w:rsidRPr="00C5241F">
        <w:rPr>
          <w:color w:val="000000" w:themeColor="text1"/>
          <w:sz w:val="24"/>
          <w:szCs w:val="24"/>
        </w:rPr>
        <w:t>X</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t>12.2.6</w:t>
      </w:r>
      <w:r w:rsidRPr="00C5241F">
        <w:rPr>
          <w:color w:val="000000" w:themeColor="text1"/>
          <w:sz w:val="24"/>
          <w:szCs w:val="24"/>
        </w:rPr>
        <w:t xml:space="preserve"> - Declaração de Cumprir o Art. 7°, XXXIII ,da C.F. (conforme o anexo </w:t>
      </w:r>
      <w:r w:rsidR="009C3034" w:rsidRPr="00C5241F">
        <w:rPr>
          <w:color w:val="000000" w:themeColor="text1"/>
          <w:sz w:val="24"/>
          <w:szCs w:val="24"/>
        </w:rPr>
        <w:t>VI</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color w:val="000000" w:themeColor="text1"/>
          <w:sz w:val="24"/>
          <w:szCs w:val="24"/>
        </w:rPr>
        <w:lastRenderedPageBreak/>
        <w:t>12.2.7</w:t>
      </w:r>
      <w:r w:rsidRPr="00C5241F">
        <w:rPr>
          <w:color w:val="000000" w:themeColor="text1"/>
          <w:sz w:val="24"/>
          <w:szCs w:val="24"/>
        </w:rPr>
        <w:t xml:space="preserve"> - Certidão de Regularidade expedida pelo Ministério Público do estado do Rio de Janeiro – Promotoria de Justiça de Fundações, conforme determina a Resolução Complementar nº 15/2005, em se tratando de Fundações.</w:t>
      </w:r>
    </w:p>
    <w:p w:rsidR="00826DF9" w:rsidRDefault="00826DF9" w:rsidP="005C1F39">
      <w:pPr>
        <w:autoSpaceDE w:val="0"/>
        <w:autoSpaceDN w:val="0"/>
        <w:adjustRightInd w:val="0"/>
        <w:jc w:val="both"/>
        <w:rPr>
          <w:color w:val="000000" w:themeColor="text1"/>
          <w:sz w:val="24"/>
          <w:szCs w:val="24"/>
        </w:rPr>
      </w:pPr>
    </w:p>
    <w:p w:rsidR="00EA6BCB" w:rsidRPr="00C5241F" w:rsidRDefault="00EA6BCB" w:rsidP="005C1F39">
      <w:pPr>
        <w:autoSpaceDE w:val="0"/>
        <w:autoSpaceDN w:val="0"/>
        <w:adjustRightInd w:val="0"/>
        <w:jc w:val="both"/>
        <w:rPr>
          <w:color w:val="000000" w:themeColor="text1"/>
          <w:sz w:val="24"/>
          <w:szCs w:val="24"/>
        </w:rPr>
      </w:pPr>
    </w:p>
    <w:p w:rsidR="00826DF9" w:rsidRPr="00C5241F" w:rsidRDefault="00826DF9" w:rsidP="005C1F39">
      <w:pPr>
        <w:autoSpaceDE w:val="0"/>
        <w:autoSpaceDN w:val="0"/>
        <w:adjustRightInd w:val="0"/>
        <w:jc w:val="both"/>
        <w:rPr>
          <w:color w:val="000000" w:themeColor="text1"/>
          <w:sz w:val="24"/>
          <w:szCs w:val="24"/>
        </w:rPr>
      </w:pPr>
      <w:r w:rsidRPr="00C5241F">
        <w:rPr>
          <w:b/>
          <w:bCs/>
          <w:color w:val="000000" w:themeColor="text1"/>
          <w:sz w:val="24"/>
          <w:szCs w:val="24"/>
        </w:rPr>
        <w:t xml:space="preserve">12.3 - </w:t>
      </w:r>
      <w:r w:rsidRPr="00C5241F">
        <w:rPr>
          <w:b/>
          <w:color w:val="000000" w:themeColor="text1"/>
          <w:sz w:val="24"/>
          <w:szCs w:val="24"/>
        </w:rPr>
        <w:t>DOCUMENTAÇÃO RELATIVA À REGULARIDADE FISCAL</w:t>
      </w:r>
      <w:r w:rsidRPr="00C5241F">
        <w:rPr>
          <w:color w:val="000000" w:themeColor="text1"/>
          <w:sz w:val="24"/>
          <w:szCs w:val="24"/>
        </w:rPr>
        <w:t>:</w:t>
      </w:r>
    </w:p>
    <w:p w:rsidR="00826DF9" w:rsidRPr="00C5241F" w:rsidRDefault="00826DF9" w:rsidP="005C1F39">
      <w:pPr>
        <w:autoSpaceDE w:val="0"/>
        <w:autoSpaceDN w:val="0"/>
        <w:adjustRightInd w:val="0"/>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12.3.1</w:t>
      </w:r>
      <w:r w:rsidRPr="00C5241F">
        <w:rPr>
          <w:color w:val="000000" w:themeColor="text1"/>
          <w:sz w:val="24"/>
          <w:szCs w:val="24"/>
        </w:rPr>
        <w:t xml:space="preserve"> - </w:t>
      </w:r>
      <w:r w:rsidRPr="00C5241F">
        <w:rPr>
          <w:color w:val="000000" w:themeColor="text1"/>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C5241F">
        <w:rPr>
          <w:color w:val="000000" w:themeColor="text1"/>
          <w:sz w:val="24"/>
          <w:szCs w:val="24"/>
        </w:rPr>
        <w:t xml:space="preserve">; </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lang w:val="es-ES_tradnl"/>
        </w:rPr>
      </w:pPr>
      <w:r w:rsidRPr="00C5241F">
        <w:rPr>
          <w:b/>
          <w:color w:val="000000" w:themeColor="text1"/>
          <w:sz w:val="24"/>
          <w:szCs w:val="24"/>
          <w:lang w:val="es-ES_tradnl"/>
        </w:rPr>
        <w:t>12.3.2</w:t>
      </w:r>
      <w:r w:rsidRPr="00C5241F">
        <w:rPr>
          <w:color w:val="000000" w:themeColor="text1"/>
          <w:sz w:val="24"/>
          <w:szCs w:val="24"/>
          <w:lang w:val="es-ES_tradnl"/>
        </w:rPr>
        <w:t xml:space="preserve"> - Comprovante de Inscrição no Cadastro Geral de Contribuintes - CNPJ;</w:t>
      </w:r>
    </w:p>
    <w:p w:rsidR="00826DF9" w:rsidRPr="00C5241F" w:rsidRDefault="00826DF9" w:rsidP="005C1F39">
      <w:pPr>
        <w:ind w:right="-162"/>
        <w:jc w:val="both"/>
        <w:rPr>
          <w:color w:val="000000" w:themeColor="text1"/>
          <w:sz w:val="24"/>
          <w:szCs w:val="24"/>
          <w:lang w:val="es-ES_tradnl"/>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12.3.3</w:t>
      </w:r>
      <w:r w:rsidRPr="00C5241F">
        <w:rPr>
          <w:color w:val="000000" w:themeColor="text1"/>
          <w:sz w:val="24"/>
          <w:szCs w:val="24"/>
        </w:rPr>
        <w:t xml:space="preserve"> - Certidão de Regularidade com a Previdência Social (INSS);</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12.3.4</w:t>
      </w:r>
      <w:r w:rsidRPr="00C5241F">
        <w:rPr>
          <w:color w:val="000000" w:themeColor="text1"/>
          <w:sz w:val="24"/>
          <w:szCs w:val="24"/>
        </w:rPr>
        <w:t xml:space="preserve"> - Certidão de Regularidade com o FGTS emitida pela Caixa Econômica Federal;</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12.3.5</w:t>
      </w:r>
      <w:r w:rsidRPr="00C5241F">
        <w:rPr>
          <w:color w:val="000000" w:themeColor="text1"/>
          <w:sz w:val="24"/>
          <w:szCs w:val="24"/>
        </w:rPr>
        <w:t xml:space="preserve"> - Certidão Conjunta de Débitos Relativos a Tributos Federais e Dívida Ativa da União;</w:t>
      </w:r>
    </w:p>
    <w:p w:rsidR="00826DF9" w:rsidRPr="00C5241F" w:rsidRDefault="00826DF9" w:rsidP="005C1F39">
      <w:pPr>
        <w:ind w:right="-162"/>
        <w:jc w:val="both"/>
        <w:rPr>
          <w:color w:val="000000" w:themeColor="text1"/>
          <w:sz w:val="24"/>
          <w:szCs w:val="24"/>
        </w:rPr>
      </w:pPr>
    </w:p>
    <w:p w:rsidR="00826DF9" w:rsidRDefault="00826DF9" w:rsidP="005C1F39">
      <w:pPr>
        <w:ind w:right="-162"/>
        <w:jc w:val="both"/>
        <w:rPr>
          <w:color w:val="000000" w:themeColor="text1"/>
          <w:sz w:val="24"/>
          <w:szCs w:val="24"/>
        </w:rPr>
      </w:pPr>
      <w:r w:rsidRPr="00C5241F">
        <w:rPr>
          <w:b/>
          <w:color w:val="000000" w:themeColor="text1"/>
          <w:sz w:val="24"/>
          <w:szCs w:val="24"/>
        </w:rPr>
        <w:t>12.3.6</w:t>
      </w:r>
      <w:r w:rsidRPr="00C5241F">
        <w:rPr>
          <w:color w:val="000000" w:themeColor="text1"/>
          <w:sz w:val="24"/>
          <w:szCs w:val="24"/>
        </w:rPr>
        <w:t xml:space="preserve"> - Certidão de Regularidade para com a Fazenda Estadual, por meio de Certidão Negativa de Débito em relação a tributos estaduais (ICMS);</w:t>
      </w:r>
    </w:p>
    <w:p w:rsidR="00874125" w:rsidRPr="00C5241F" w:rsidRDefault="00874125" w:rsidP="005C1F39">
      <w:pPr>
        <w:ind w:right="-162"/>
        <w:jc w:val="both"/>
        <w:rPr>
          <w:color w:val="000000" w:themeColor="text1"/>
          <w:sz w:val="24"/>
          <w:szCs w:val="24"/>
        </w:rPr>
      </w:pPr>
    </w:p>
    <w:p w:rsidR="004C0486" w:rsidRPr="00C5241F" w:rsidRDefault="004C0486" w:rsidP="005C1F39">
      <w:pPr>
        <w:ind w:right="-162"/>
        <w:jc w:val="both"/>
        <w:rPr>
          <w:color w:val="000000" w:themeColor="text1"/>
          <w:sz w:val="24"/>
          <w:szCs w:val="24"/>
        </w:rPr>
      </w:pPr>
      <w:r w:rsidRPr="00C5241F">
        <w:rPr>
          <w:b/>
          <w:color w:val="000000" w:themeColor="text1"/>
          <w:sz w:val="24"/>
          <w:szCs w:val="24"/>
        </w:rPr>
        <w:t>12.3.6.1</w:t>
      </w:r>
      <w:r w:rsidRPr="00C5241F">
        <w:rPr>
          <w:color w:val="000000" w:themeColor="text1"/>
          <w:sz w:val="24"/>
          <w:szCs w:val="24"/>
        </w:rPr>
        <w:t>- Certidão emitida pela Procuradoria Geral do Estado, caso tenha sede no Estado do Rio de Janeiro.</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12.3.7</w:t>
      </w:r>
      <w:r w:rsidRPr="00C5241F">
        <w:rPr>
          <w:color w:val="000000" w:themeColor="text1"/>
          <w:sz w:val="24"/>
          <w:szCs w:val="24"/>
        </w:rPr>
        <w:t xml:space="preserve"> - Certidão de regularidade para com a Fazenda Municipal, da sede da licitante.</w:t>
      </w:r>
    </w:p>
    <w:p w:rsidR="00826DF9" w:rsidRPr="00C5241F" w:rsidRDefault="00826DF9" w:rsidP="005C1F39">
      <w:pPr>
        <w:ind w:right="-162"/>
        <w:jc w:val="both"/>
        <w:rPr>
          <w:color w:val="000000" w:themeColor="text1"/>
          <w:sz w:val="24"/>
          <w:szCs w:val="24"/>
        </w:rPr>
      </w:pPr>
    </w:p>
    <w:p w:rsidR="00826DF9" w:rsidRPr="00C5241F" w:rsidRDefault="00826DF9" w:rsidP="005C1F39">
      <w:pPr>
        <w:ind w:right="-162"/>
        <w:jc w:val="both"/>
        <w:rPr>
          <w:color w:val="000000" w:themeColor="text1"/>
          <w:sz w:val="24"/>
          <w:szCs w:val="24"/>
        </w:rPr>
      </w:pPr>
      <w:r w:rsidRPr="00C5241F">
        <w:rPr>
          <w:b/>
          <w:color w:val="000000" w:themeColor="text1"/>
          <w:sz w:val="24"/>
          <w:szCs w:val="24"/>
        </w:rPr>
        <w:t>12.3.8</w:t>
      </w:r>
      <w:r w:rsidRPr="00C5241F">
        <w:rPr>
          <w:color w:val="000000" w:themeColor="text1"/>
          <w:sz w:val="24"/>
          <w:szCs w:val="24"/>
        </w:rPr>
        <w:t xml:space="preserve"> - Prova da inexistência de débitos inadimplidos perante a justiça do trabalho, mediante a apresentação de certidão negativa, nos temos da Lei 12.440/2011 – CNDT – Certidão Negativa de Débitos Trabalhistas.</w:t>
      </w:r>
    </w:p>
    <w:p w:rsidR="00826DF9" w:rsidRPr="00C5241F" w:rsidRDefault="00826DF9" w:rsidP="005C1F39">
      <w:pPr>
        <w:ind w:right="-162"/>
        <w:jc w:val="both"/>
        <w:rPr>
          <w:color w:val="000000" w:themeColor="text1"/>
          <w:sz w:val="24"/>
          <w:szCs w:val="24"/>
        </w:rPr>
      </w:pPr>
    </w:p>
    <w:p w:rsidR="00826DF9" w:rsidRPr="00C5241F" w:rsidRDefault="00826DF9" w:rsidP="005C1F39">
      <w:pPr>
        <w:pStyle w:val="Default"/>
        <w:jc w:val="both"/>
        <w:rPr>
          <w:b/>
          <w:bCs/>
          <w:color w:val="000000" w:themeColor="text1"/>
          <w:u w:val="single"/>
        </w:rPr>
      </w:pPr>
      <w:r w:rsidRPr="00C5241F">
        <w:rPr>
          <w:b/>
          <w:bCs/>
          <w:color w:val="000000" w:themeColor="text1"/>
        </w:rPr>
        <w:t>12.3.9 - Microempresas e empresas de pequeno porte</w:t>
      </w:r>
      <w:r w:rsidRPr="00C5241F">
        <w:rPr>
          <w:b/>
          <w:bCs/>
          <w:color w:val="000000" w:themeColor="text1"/>
          <w:u w:val="single"/>
        </w:rPr>
        <w:t xml:space="preserve"> </w:t>
      </w:r>
    </w:p>
    <w:p w:rsidR="00826DF9" w:rsidRPr="00C5241F" w:rsidRDefault="00826DF9" w:rsidP="005C1F39">
      <w:pPr>
        <w:pStyle w:val="Default"/>
        <w:jc w:val="both"/>
        <w:rPr>
          <w:color w:val="000000" w:themeColor="text1"/>
        </w:rPr>
      </w:pPr>
    </w:p>
    <w:p w:rsidR="00826DF9" w:rsidRPr="00C5241F" w:rsidRDefault="00826DF9" w:rsidP="005C1F39">
      <w:pPr>
        <w:jc w:val="both"/>
        <w:rPr>
          <w:color w:val="000000" w:themeColor="text1"/>
          <w:sz w:val="24"/>
          <w:szCs w:val="24"/>
        </w:rPr>
      </w:pPr>
      <w:r w:rsidRPr="00C5241F">
        <w:rPr>
          <w:b/>
          <w:color w:val="000000" w:themeColor="text1"/>
          <w:sz w:val="24"/>
          <w:szCs w:val="24"/>
        </w:rPr>
        <w:t>12.3.9.1</w:t>
      </w:r>
      <w:r w:rsidRPr="00C5241F">
        <w:rPr>
          <w:color w:val="000000" w:themeColor="text1"/>
          <w:sz w:val="24"/>
          <w:szCs w:val="24"/>
        </w:rPr>
        <w:t xml:space="preserve"> - A microempresa ou empresa de pequeno porte deverá apresentar os documentos de regularidade fiscal, mesmo que apresentem alguma restrição, caso seja adjudicatária deste certame, nos termos do art. 43 da Lei Complementar nº 123/2006.</w:t>
      </w:r>
    </w:p>
    <w:p w:rsidR="00826DF9" w:rsidRPr="00C5241F" w:rsidRDefault="00826DF9" w:rsidP="005C1F39">
      <w:pPr>
        <w:pStyle w:val="Default"/>
        <w:jc w:val="both"/>
        <w:rPr>
          <w:b/>
          <w:color w:val="000000" w:themeColor="text1"/>
        </w:rPr>
      </w:pPr>
    </w:p>
    <w:p w:rsidR="00826DF9" w:rsidRPr="00C5241F" w:rsidRDefault="00826DF9" w:rsidP="005C1F39">
      <w:pPr>
        <w:pStyle w:val="Default"/>
        <w:jc w:val="both"/>
        <w:rPr>
          <w:color w:val="000000" w:themeColor="text1"/>
        </w:rPr>
      </w:pPr>
      <w:r w:rsidRPr="00C5241F">
        <w:rPr>
          <w:b/>
          <w:color w:val="000000" w:themeColor="text1"/>
        </w:rPr>
        <w:t>12.3.9.2</w:t>
      </w:r>
      <w:r w:rsidRPr="00C5241F">
        <w:rPr>
          <w:color w:val="000000" w:themeColor="text1"/>
        </w:rPr>
        <w:t xml:space="preserve"> - Havendo alguma restrição na comprovação da regularidade fiscal exigida neste edital, será assegurado à microempresa ou empresa de pequeno porte adjudicatária deste certame o prazo de </w:t>
      </w:r>
      <w:r w:rsidR="00B1386F" w:rsidRPr="00C5241F">
        <w:rPr>
          <w:color w:val="000000" w:themeColor="text1"/>
        </w:rPr>
        <w:t>5</w:t>
      </w:r>
      <w:r w:rsidRPr="00C5241F">
        <w:rPr>
          <w:color w:val="000000" w:themeColor="text1"/>
        </w:rPr>
        <w:t xml:space="preserve"> (</w:t>
      </w:r>
      <w:r w:rsidR="00B1386F" w:rsidRPr="00C5241F">
        <w:rPr>
          <w:color w:val="000000" w:themeColor="text1"/>
        </w:rPr>
        <w:t>cinco</w:t>
      </w:r>
      <w:r w:rsidRPr="00C5241F">
        <w:rPr>
          <w:color w:val="000000" w:themeColor="text1"/>
        </w:rPr>
        <w:t xml:space="preserve">) dias úteis, contados do momento em que for declarada a vencedora, prorrogáveis por igual período, a critério da Administração, para a regularização da documentação, pagamento ou parcelamento do débito, e emissão de eventuais certidões negativas ou positivas com efeito de certidão negativa. </w:t>
      </w:r>
    </w:p>
    <w:p w:rsidR="00826DF9" w:rsidRPr="00C5241F" w:rsidRDefault="00826DF9" w:rsidP="005C1F39">
      <w:pPr>
        <w:pStyle w:val="Default"/>
        <w:jc w:val="both"/>
        <w:rPr>
          <w:color w:val="000000" w:themeColor="text1"/>
        </w:rPr>
      </w:pPr>
    </w:p>
    <w:p w:rsidR="00826DF9" w:rsidRPr="00C5241F" w:rsidRDefault="00826DF9" w:rsidP="005C1F39">
      <w:pPr>
        <w:jc w:val="both"/>
        <w:rPr>
          <w:color w:val="000000" w:themeColor="text1"/>
          <w:sz w:val="24"/>
          <w:szCs w:val="24"/>
        </w:rPr>
      </w:pPr>
      <w:r w:rsidRPr="00C5241F">
        <w:rPr>
          <w:b/>
          <w:color w:val="000000" w:themeColor="text1"/>
          <w:sz w:val="24"/>
          <w:szCs w:val="24"/>
        </w:rPr>
        <w:t>12.3.9.3</w:t>
      </w:r>
      <w:r w:rsidRPr="00C5241F">
        <w:rPr>
          <w:color w:val="000000" w:themeColor="text1"/>
          <w:sz w:val="24"/>
          <w:szCs w:val="24"/>
        </w:rPr>
        <w:t xml:space="preserve"> - A falta de regularização da documentação no prazo previsto neste edital implicará a decadência do direito à contratação, sem prejuízo das sanções previstas no art. 81 da Lei nº 8.666, de 21 de junho de 1993, sendo facultado à Administração convocar as licitantes remanescentes para celebrar a contratação, na ordem de classificação, ou revogar a licitação.</w:t>
      </w:r>
    </w:p>
    <w:p w:rsidR="00CA4B96" w:rsidRPr="00C5241F" w:rsidRDefault="00CA4B96" w:rsidP="005C1F39">
      <w:pPr>
        <w:autoSpaceDE w:val="0"/>
        <w:autoSpaceDN w:val="0"/>
        <w:adjustRightInd w:val="0"/>
        <w:jc w:val="both"/>
        <w:rPr>
          <w:color w:val="000000" w:themeColor="text1"/>
          <w:sz w:val="24"/>
          <w:szCs w:val="24"/>
        </w:rPr>
      </w:pPr>
    </w:p>
    <w:p w:rsidR="00826DF9" w:rsidRDefault="00826DF9" w:rsidP="00DF2FA7">
      <w:pPr>
        <w:autoSpaceDE w:val="0"/>
        <w:autoSpaceDN w:val="0"/>
        <w:adjustRightInd w:val="0"/>
        <w:spacing w:line="276" w:lineRule="auto"/>
        <w:jc w:val="both"/>
        <w:rPr>
          <w:color w:val="000000" w:themeColor="text1"/>
          <w:sz w:val="24"/>
          <w:szCs w:val="24"/>
        </w:rPr>
      </w:pPr>
      <w:r w:rsidRPr="00C5241F">
        <w:rPr>
          <w:b/>
          <w:bCs/>
          <w:color w:val="000000" w:themeColor="text1"/>
          <w:sz w:val="24"/>
          <w:szCs w:val="24"/>
        </w:rPr>
        <w:lastRenderedPageBreak/>
        <w:t>12.4 - QUALIFICAÇÃO ECONÔMICO-FINANCEIRA</w:t>
      </w:r>
      <w:r w:rsidRPr="00C5241F">
        <w:rPr>
          <w:color w:val="000000" w:themeColor="text1"/>
          <w:sz w:val="24"/>
          <w:szCs w:val="24"/>
        </w:rPr>
        <w:t>:</w:t>
      </w:r>
    </w:p>
    <w:p w:rsidR="000C2351" w:rsidRPr="00C5241F" w:rsidRDefault="000C2351" w:rsidP="00DF2FA7">
      <w:pPr>
        <w:autoSpaceDE w:val="0"/>
        <w:autoSpaceDN w:val="0"/>
        <w:adjustRightInd w:val="0"/>
        <w:spacing w:line="276" w:lineRule="auto"/>
        <w:jc w:val="both"/>
        <w:rPr>
          <w:color w:val="000000" w:themeColor="text1"/>
          <w:sz w:val="24"/>
          <w:szCs w:val="24"/>
        </w:rPr>
      </w:pPr>
    </w:p>
    <w:p w:rsidR="00B52238" w:rsidRPr="00A80C30" w:rsidRDefault="00B52238" w:rsidP="00DF2FA7">
      <w:pPr>
        <w:shd w:val="clear" w:color="auto" w:fill="FFFFFF"/>
        <w:spacing w:after="240" w:line="276" w:lineRule="auto"/>
        <w:jc w:val="both"/>
        <w:rPr>
          <w:sz w:val="24"/>
        </w:rPr>
      </w:pPr>
      <w:r w:rsidRPr="00B52238">
        <w:rPr>
          <w:b/>
          <w:sz w:val="24"/>
        </w:rPr>
        <w:t>12.4.1</w:t>
      </w:r>
      <w:r w:rsidRPr="00A80C30">
        <w:rPr>
          <w:sz w:val="24"/>
        </w:rPr>
        <w:t xml:space="preserve"> </w:t>
      </w:r>
      <w:r>
        <w:rPr>
          <w:sz w:val="24"/>
        </w:rPr>
        <w:t>–</w:t>
      </w:r>
      <w:r w:rsidRPr="00A80C30">
        <w:rPr>
          <w:sz w:val="24"/>
        </w:rPr>
        <w:t xml:space="preserve"> Certidão Negativa de Falência e Concordata. Expedida há menos de 90 (noventa) dias, da data da realização da licitação;</w:t>
      </w:r>
    </w:p>
    <w:p w:rsidR="00B52238" w:rsidRPr="00A80C30" w:rsidRDefault="00B52238" w:rsidP="00DF2FA7">
      <w:pPr>
        <w:shd w:val="clear" w:color="auto" w:fill="FFFFFF"/>
        <w:spacing w:after="240" w:line="276" w:lineRule="auto"/>
        <w:jc w:val="both"/>
        <w:rPr>
          <w:sz w:val="24"/>
        </w:rPr>
      </w:pPr>
      <w:r w:rsidRPr="00B52238">
        <w:rPr>
          <w:b/>
          <w:sz w:val="24"/>
        </w:rPr>
        <w:t>12.4.2</w:t>
      </w:r>
      <w:r w:rsidRPr="00A80C30">
        <w:rPr>
          <w:sz w:val="24"/>
        </w:rPr>
        <w:t xml:space="preserve"> </w:t>
      </w:r>
      <w:r>
        <w:rPr>
          <w:sz w:val="24"/>
        </w:rPr>
        <w:t xml:space="preserve">– </w:t>
      </w:r>
      <w:r w:rsidRPr="00A80C30">
        <w:rPr>
          <w:sz w:val="24"/>
        </w:rPr>
        <w:t>A licitante, deverá apresentar, juntamente com as certidões exigidas, declaração passada pelo foro de sua sede ou qualquer outro documento idôneo que indique os cartórios ou ofícios de registro que controlam a distribuição dos pedidos de falências e concordatas.</w:t>
      </w:r>
    </w:p>
    <w:p w:rsidR="00B52238" w:rsidRDefault="00B52238" w:rsidP="00DF2FA7">
      <w:pPr>
        <w:shd w:val="clear" w:color="auto" w:fill="FFFFFF"/>
        <w:spacing w:after="240" w:line="276" w:lineRule="auto"/>
        <w:jc w:val="both"/>
        <w:rPr>
          <w:sz w:val="24"/>
        </w:rPr>
      </w:pPr>
      <w:r w:rsidRPr="00B52238">
        <w:rPr>
          <w:b/>
          <w:sz w:val="24"/>
        </w:rPr>
        <w:t>12.4.3</w:t>
      </w:r>
      <w:r w:rsidRPr="00A80C30">
        <w:rPr>
          <w:sz w:val="24"/>
        </w:rPr>
        <w:t xml:space="preserve"> </w:t>
      </w:r>
      <w:r>
        <w:rPr>
          <w:sz w:val="24"/>
        </w:rPr>
        <w:t xml:space="preserve">– </w:t>
      </w:r>
      <w:r w:rsidRPr="00A80C30">
        <w:rPr>
          <w:sz w:val="24"/>
        </w:rPr>
        <w:t>No caso de as certidões apontarem a existência de algum fato ou processo relativo à solicitação de falência ou concordata, a empresa deverá apresentar a certidão emitida pelo fórum competente, informando em que fase se encontra o feito em juízo.</w:t>
      </w:r>
    </w:p>
    <w:p w:rsidR="00B52238" w:rsidRPr="004B34A2" w:rsidRDefault="00B52238" w:rsidP="00DF2FA7">
      <w:pPr>
        <w:autoSpaceDE w:val="0"/>
        <w:autoSpaceDN w:val="0"/>
        <w:adjustRightInd w:val="0"/>
        <w:spacing w:after="240" w:line="276" w:lineRule="auto"/>
        <w:jc w:val="both"/>
        <w:rPr>
          <w:color w:val="000000" w:themeColor="text1"/>
          <w:sz w:val="24"/>
          <w:szCs w:val="24"/>
        </w:rPr>
      </w:pPr>
      <w:r>
        <w:rPr>
          <w:b/>
          <w:bCs/>
          <w:color w:val="000000" w:themeColor="text1"/>
          <w:sz w:val="24"/>
          <w:szCs w:val="24"/>
        </w:rPr>
        <w:t>12</w:t>
      </w:r>
      <w:r w:rsidRPr="004B34A2">
        <w:rPr>
          <w:b/>
          <w:bCs/>
          <w:color w:val="000000" w:themeColor="text1"/>
          <w:sz w:val="24"/>
          <w:szCs w:val="24"/>
        </w:rPr>
        <w:t xml:space="preserve">.5 - </w:t>
      </w:r>
      <w:r w:rsidRPr="004B34A2">
        <w:rPr>
          <w:color w:val="000000" w:themeColor="text1"/>
          <w:sz w:val="24"/>
          <w:szCs w:val="24"/>
        </w:rPr>
        <w:t>As cópias dos documentos deverão ser autenticadas em cartório e/ou apresentados os originais para que suas cópias sejam autenticadas pelo Pregoeiro até um dia antes do certame.</w:t>
      </w:r>
    </w:p>
    <w:p w:rsidR="00B52238" w:rsidRDefault="00B52238" w:rsidP="00DF2FA7">
      <w:pPr>
        <w:pStyle w:val="Cabealho"/>
        <w:tabs>
          <w:tab w:val="clear" w:pos="4419"/>
          <w:tab w:val="clear" w:pos="8838"/>
        </w:tabs>
        <w:spacing w:after="240" w:line="276" w:lineRule="auto"/>
        <w:jc w:val="both"/>
        <w:rPr>
          <w:bCs/>
          <w:color w:val="000000" w:themeColor="text1"/>
          <w:sz w:val="24"/>
          <w:szCs w:val="24"/>
        </w:rPr>
      </w:pPr>
      <w:r>
        <w:rPr>
          <w:b/>
          <w:bCs/>
          <w:color w:val="000000" w:themeColor="text1"/>
          <w:sz w:val="24"/>
          <w:szCs w:val="24"/>
        </w:rPr>
        <w:t>12</w:t>
      </w:r>
      <w:r w:rsidRPr="004B34A2">
        <w:rPr>
          <w:b/>
          <w:bCs/>
          <w:color w:val="000000" w:themeColor="text1"/>
          <w:sz w:val="24"/>
          <w:szCs w:val="24"/>
        </w:rPr>
        <w:t xml:space="preserve">.5.1 </w:t>
      </w:r>
      <w:r>
        <w:rPr>
          <w:b/>
          <w:bCs/>
          <w:color w:val="000000" w:themeColor="text1"/>
          <w:sz w:val="24"/>
          <w:szCs w:val="24"/>
        </w:rPr>
        <w:t>–</w:t>
      </w:r>
      <w:r w:rsidRPr="004B34A2">
        <w:rPr>
          <w:bCs/>
          <w:color w:val="000000" w:themeColor="text1"/>
          <w:sz w:val="24"/>
          <w:szCs w:val="24"/>
        </w:rPr>
        <w:t xml:space="preserve"> A referida autenticação pelo Pregoeiro dos documentos de habilitação do certame licitatório só poderá ser feita até 01 (hum) dia antes da abertura das propostas, não podendo ser autenticado nenhum tipo de documento no dia do pregão.</w:t>
      </w:r>
    </w:p>
    <w:p w:rsidR="00B52238" w:rsidRDefault="00B52238" w:rsidP="00B72F4D">
      <w:pPr>
        <w:autoSpaceDE w:val="0"/>
        <w:autoSpaceDN w:val="0"/>
        <w:adjustRightInd w:val="0"/>
        <w:spacing w:after="240" w:line="276" w:lineRule="auto"/>
        <w:jc w:val="both"/>
        <w:rPr>
          <w:color w:val="000000" w:themeColor="text1"/>
          <w:sz w:val="24"/>
          <w:szCs w:val="24"/>
        </w:rPr>
      </w:pPr>
      <w:r>
        <w:rPr>
          <w:b/>
          <w:bCs/>
          <w:color w:val="000000" w:themeColor="text1"/>
          <w:sz w:val="24"/>
          <w:szCs w:val="24"/>
        </w:rPr>
        <w:t>12</w:t>
      </w:r>
      <w:r w:rsidRPr="004B34A2">
        <w:rPr>
          <w:b/>
          <w:bCs/>
          <w:color w:val="000000" w:themeColor="text1"/>
          <w:sz w:val="24"/>
          <w:szCs w:val="24"/>
        </w:rPr>
        <w:t xml:space="preserve">.6 </w:t>
      </w:r>
      <w:r>
        <w:rPr>
          <w:b/>
          <w:bCs/>
          <w:color w:val="000000" w:themeColor="text1"/>
          <w:sz w:val="24"/>
          <w:szCs w:val="24"/>
        </w:rPr>
        <w:t>–</w:t>
      </w:r>
      <w:r w:rsidRPr="004B34A2">
        <w:rPr>
          <w:b/>
          <w:bCs/>
          <w:color w:val="000000" w:themeColor="text1"/>
          <w:sz w:val="24"/>
          <w:szCs w:val="24"/>
        </w:rPr>
        <w:t xml:space="preserve"> </w:t>
      </w:r>
      <w:r w:rsidRPr="004B34A2">
        <w:rPr>
          <w:color w:val="000000" w:themeColor="text1"/>
          <w:sz w:val="24"/>
          <w:szCs w:val="24"/>
        </w:rPr>
        <w:t>As Certidões Negativas de Débitos (CND) apresentadas sem indicação do prazo de validade, serão consideradas como válidas por 90 (noventa) dias a contar da data de sua expedição.</w:t>
      </w:r>
    </w:p>
    <w:p w:rsidR="00A60063" w:rsidRPr="00C5241F" w:rsidRDefault="00A60063" w:rsidP="00B72F4D">
      <w:pPr>
        <w:autoSpaceDE w:val="0"/>
        <w:autoSpaceDN w:val="0"/>
        <w:adjustRightInd w:val="0"/>
        <w:spacing w:after="240" w:line="276" w:lineRule="auto"/>
        <w:jc w:val="both"/>
        <w:rPr>
          <w:b/>
          <w:color w:val="000000" w:themeColor="text1"/>
          <w:sz w:val="24"/>
          <w:szCs w:val="24"/>
        </w:rPr>
      </w:pPr>
      <w:r w:rsidRPr="00C5241F">
        <w:rPr>
          <w:b/>
          <w:color w:val="000000" w:themeColor="text1"/>
          <w:sz w:val="24"/>
          <w:szCs w:val="24"/>
        </w:rPr>
        <w:t>12.7 – QUALIFICAÇÃO TÉCNICA</w:t>
      </w:r>
    </w:p>
    <w:p w:rsidR="00DF2FA7" w:rsidRDefault="00A60063" w:rsidP="00B72F4D">
      <w:pPr>
        <w:pStyle w:val="PargrafodaLista"/>
        <w:spacing w:after="240" w:line="276" w:lineRule="auto"/>
        <w:ind w:left="0"/>
        <w:jc w:val="both"/>
      </w:pPr>
      <w:r w:rsidRPr="00E628B2">
        <w:rPr>
          <w:color w:val="000000" w:themeColor="text1"/>
          <w:szCs w:val="24"/>
        </w:rPr>
        <w:t>12.7.1</w:t>
      </w:r>
      <w:r w:rsidR="00DF2FA7">
        <w:rPr>
          <w:color w:val="000000" w:themeColor="text1"/>
          <w:szCs w:val="24"/>
        </w:rPr>
        <w:t xml:space="preserve"> </w:t>
      </w:r>
      <w:r w:rsidR="00DF2FA7" w:rsidRPr="0051723A">
        <w:rPr>
          <w:color w:val="000000"/>
          <w:szCs w:val="24"/>
        </w:rPr>
        <w:t xml:space="preserve">– </w:t>
      </w:r>
      <w:r w:rsidR="00B72F4D" w:rsidRPr="00702529">
        <w:rPr>
          <w:szCs w:val="24"/>
        </w:rPr>
        <w:t>Como documentação relativa à qualificação técnica, será exigida comprovação de aptidão para desempenho de atividade pertinente e compatível em características, quantidades e prazos com o objeto da licitação, mediante apresentação de pelo menos 1 (um) atestado fornecido por pessoa jurídica de direito público ou privado.</w:t>
      </w:r>
    </w:p>
    <w:p w:rsidR="00826DF9" w:rsidRDefault="00826DF9" w:rsidP="007D3D39">
      <w:pPr>
        <w:spacing w:after="240" w:line="276" w:lineRule="auto"/>
        <w:jc w:val="both"/>
        <w:rPr>
          <w:b/>
          <w:color w:val="000000" w:themeColor="text1"/>
          <w:sz w:val="24"/>
          <w:szCs w:val="24"/>
        </w:rPr>
      </w:pPr>
      <w:r w:rsidRPr="00C5241F">
        <w:rPr>
          <w:b/>
          <w:color w:val="000000" w:themeColor="text1"/>
          <w:sz w:val="24"/>
          <w:szCs w:val="24"/>
        </w:rPr>
        <w:t>12</w:t>
      </w:r>
      <w:r w:rsidR="00A60063" w:rsidRPr="00C5241F">
        <w:rPr>
          <w:b/>
          <w:color w:val="000000" w:themeColor="text1"/>
          <w:sz w:val="24"/>
          <w:szCs w:val="24"/>
        </w:rPr>
        <w:t>.8</w:t>
      </w:r>
      <w:r w:rsidRPr="00C5241F">
        <w:rPr>
          <w:b/>
          <w:color w:val="000000" w:themeColor="text1"/>
          <w:sz w:val="24"/>
          <w:szCs w:val="24"/>
        </w:rPr>
        <w:t xml:space="preserve"> – DAS MICROEMPRESAS OU EMPRESA DE PEQUENO PORTE</w:t>
      </w:r>
    </w:p>
    <w:p w:rsidR="00143D4D" w:rsidRPr="00C5241F" w:rsidRDefault="00143D4D" w:rsidP="007D3D39">
      <w:pPr>
        <w:pStyle w:val="Default"/>
        <w:spacing w:line="276" w:lineRule="auto"/>
        <w:jc w:val="both"/>
        <w:rPr>
          <w:color w:val="000000" w:themeColor="text1"/>
        </w:rPr>
      </w:pPr>
      <w:r w:rsidRPr="00C5241F">
        <w:rPr>
          <w:b/>
          <w:color w:val="000000" w:themeColor="text1"/>
        </w:rPr>
        <w:t>12.8.1</w:t>
      </w:r>
      <w:r w:rsidRPr="00C5241F">
        <w:rPr>
          <w:color w:val="000000" w:themeColor="text1"/>
        </w:rPr>
        <w:t xml:space="preserve"> - As microempresas e empresas de pequeno porte, para utilizarem as prerrogativas estabelecidas na Lei Complementar nº 123/2006, deverão apresentar fora de qualquer dos envelopes, além de todos os documentos previstos no item </w:t>
      </w:r>
      <w:r w:rsidR="0014741F">
        <w:rPr>
          <w:color w:val="000000" w:themeColor="text1"/>
        </w:rPr>
        <w:t>12</w:t>
      </w:r>
      <w:r w:rsidRPr="00C5241F">
        <w:rPr>
          <w:color w:val="000000" w:themeColor="text1"/>
        </w:rPr>
        <w:t xml:space="preserve"> deste edital.</w:t>
      </w:r>
    </w:p>
    <w:p w:rsidR="00143D4D" w:rsidRPr="00C5241F" w:rsidRDefault="00143D4D" w:rsidP="007D3D39">
      <w:pPr>
        <w:pStyle w:val="Default"/>
        <w:spacing w:line="276" w:lineRule="auto"/>
        <w:jc w:val="both"/>
        <w:rPr>
          <w:color w:val="000000" w:themeColor="text1"/>
        </w:rPr>
      </w:pPr>
    </w:p>
    <w:p w:rsidR="00143D4D" w:rsidRDefault="00143D4D" w:rsidP="007D3D39">
      <w:pPr>
        <w:pStyle w:val="Default"/>
        <w:spacing w:line="276" w:lineRule="auto"/>
        <w:jc w:val="both"/>
        <w:rPr>
          <w:bCs/>
          <w:color w:val="000000" w:themeColor="text1"/>
        </w:rPr>
      </w:pPr>
      <w:r w:rsidRPr="00C5241F">
        <w:rPr>
          <w:b/>
          <w:color w:val="000000" w:themeColor="text1"/>
        </w:rPr>
        <w:t>12.8.2</w:t>
      </w:r>
      <w:r w:rsidRPr="00C5241F">
        <w:rPr>
          <w:color w:val="000000" w:themeColor="text1"/>
        </w:rPr>
        <w:t xml:space="preserve"> - </w:t>
      </w:r>
      <w:r w:rsidRPr="00C5241F">
        <w:rPr>
          <w:bCs/>
          <w:color w:val="000000" w:themeColor="text1"/>
        </w:rPr>
        <w:t xml:space="preserve">Em se tratando de ser a licitante, Microempresa, Empresa de Pequeno Porte ou Micro empreendedor Individual, para utilizar a prerrogativa estabelecida na Lei Complementar n.º 123/2006, deverá se qualificar como tal, entregando, fora do envelope, ao Presidente da Comissão de Licitação, ainda na fase de credenciamento, certidão simplificada da Junta Comercial do Estado, sede da Empresa, dentro da validade (artigo 8º da Instrução normativa n.º 103 de 30 de abril de 2007, e anexado a este, </w:t>
      </w:r>
      <w:r w:rsidRPr="00C5241F">
        <w:rPr>
          <w:color w:val="000000" w:themeColor="text1"/>
        </w:rPr>
        <w:t>D</w:t>
      </w:r>
      <w:r w:rsidRPr="00C5241F">
        <w:rPr>
          <w:bCs/>
          <w:color w:val="000000" w:themeColor="text1"/>
        </w:rPr>
        <w:t xml:space="preserve">eclaração, firmada pelo representante legal da empresa (com firma reconhecida), de que se enquadra como microempresa ou empresa de </w:t>
      </w:r>
      <w:r w:rsidRPr="00C5241F">
        <w:rPr>
          <w:bCs/>
          <w:color w:val="000000" w:themeColor="text1"/>
        </w:rPr>
        <w:lastRenderedPageBreak/>
        <w:t>pequeno porte ou Micro Empreendedor Individual,</w:t>
      </w:r>
      <w:r w:rsidRPr="00C5241F">
        <w:rPr>
          <w:b/>
          <w:bCs/>
          <w:color w:val="000000" w:themeColor="text1"/>
        </w:rPr>
        <w:t xml:space="preserve"> </w:t>
      </w:r>
      <w:r w:rsidRPr="00C5241F">
        <w:rPr>
          <w:color w:val="000000" w:themeColor="text1"/>
        </w:rPr>
        <w:t>e de que não se enquadra em nenhum dos casos enumerados no § 4º do art. 3º da referida Lei (</w:t>
      </w:r>
      <w:r w:rsidRPr="00C5241F">
        <w:rPr>
          <w:b/>
          <w:bCs/>
          <w:color w:val="000000" w:themeColor="text1"/>
        </w:rPr>
        <w:t>ANEXO VII</w:t>
      </w:r>
      <w:r w:rsidRPr="00C5241F">
        <w:rPr>
          <w:color w:val="000000" w:themeColor="text1"/>
        </w:rPr>
        <w:t>)</w:t>
      </w:r>
      <w:r w:rsidRPr="00C5241F">
        <w:rPr>
          <w:bCs/>
          <w:color w:val="000000" w:themeColor="text1"/>
        </w:rPr>
        <w:t>.</w:t>
      </w:r>
    </w:p>
    <w:p w:rsidR="001C5839" w:rsidRPr="00C5241F" w:rsidRDefault="001C5839" w:rsidP="00143D4D">
      <w:pPr>
        <w:pStyle w:val="Default"/>
        <w:jc w:val="both"/>
        <w:rPr>
          <w:bCs/>
          <w:color w:val="000000" w:themeColor="text1"/>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12.8.3 - </w:t>
      </w:r>
      <w:r w:rsidRPr="00C5241F">
        <w:rPr>
          <w:color w:val="000000" w:themeColor="text1"/>
          <w:sz w:val="24"/>
          <w:szCs w:val="24"/>
        </w:rPr>
        <w:t xml:space="preserve">A microempresa e a empresa de pequeno porte, que atender aos requisitos exigidos pela LC 123/06, que possuir restrição em qualquer dos documentos de </w:t>
      </w:r>
      <w:r w:rsidRPr="00C5241F">
        <w:rPr>
          <w:b/>
          <w:color w:val="000000" w:themeColor="text1"/>
          <w:sz w:val="24"/>
          <w:szCs w:val="24"/>
        </w:rPr>
        <w:t>r</w:t>
      </w:r>
      <w:r w:rsidRPr="00C5241F">
        <w:rPr>
          <w:b/>
          <w:bCs/>
          <w:color w:val="000000" w:themeColor="text1"/>
          <w:sz w:val="24"/>
          <w:szCs w:val="24"/>
        </w:rPr>
        <w:t>egularidade fiscal</w:t>
      </w:r>
      <w:r w:rsidRPr="00C5241F">
        <w:rPr>
          <w:color w:val="000000" w:themeColor="text1"/>
          <w:sz w:val="24"/>
          <w:szCs w:val="24"/>
        </w:rPr>
        <w:t>, previstos no item 12.3. deste edital, terá sua habilitação condicionada à apresentação de nova documentação, que comprove a sua regularidade em cinco dias úteis, a contar da data em que for declarada como vencedora do certame.</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12.8.4 - </w:t>
      </w:r>
      <w:r w:rsidRPr="00C5241F">
        <w:rPr>
          <w:color w:val="000000" w:themeColor="text1"/>
          <w:sz w:val="24"/>
          <w:szCs w:val="24"/>
        </w:rPr>
        <w:t>O benefício de que trata o item anterior não eximirá a microempresa, a empresa de pequeno porte, da apresentação de todos os documentos, ainda que apresentem alguma restrição.</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12.8.5 - </w:t>
      </w:r>
      <w:r w:rsidRPr="00C5241F">
        <w:rPr>
          <w:color w:val="000000" w:themeColor="text1"/>
          <w:sz w:val="24"/>
          <w:szCs w:val="24"/>
        </w:rPr>
        <w:t>O prazo de que trata o item 12.8.3 poderá ser prorrogado por uma única vez, por igual período, a critério da Administração, desde que seja requerido pelo interessado, de forma motivada e durante o transcurso do respectivo prazo.</w:t>
      </w:r>
    </w:p>
    <w:p w:rsidR="00143D4D" w:rsidRPr="00C5241F" w:rsidRDefault="00143D4D" w:rsidP="00143D4D">
      <w:pPr>
        <w:autoSpaceDE w:val="0"/>
        <w:autoSpaceDN w:val="0"/>
        <w:adjustRightInd w:val="0"/>
        <w:jc w:val="both"/>
        <w:rPr>
          <w:color w:val="000000" w:themeColor="text1"/>
          <w:sz w:val="24"/>
          <w:szCs w:val="24"/>
        </w:rPr>
      </w:pPr>
    </w:p>
    <w:p w:rsidR="00143D4D" w:rsidRPr="00C5241F" w:rsidRDefault="00143D4D" w:rsidP="00143D4D">
      <w:pPr>
        <w:autoSpaceDE w:val="0"/>
        <w:autoSpaceDN w:val="0"/>
        <w:adjustRightInd w:val="0"/>
        <w:jc w:val="both"/>
        <w:rPr>
          <w:color w:val="000000" w:themeColor="text1"/>
          <w:sz w:val="24"/>
          <w:szCs w:val="24"/>
        </w:rPr>
      </w:pPr>
      <w:r w:rsidRPr="00C5241F">
        <w:rPr>
          <w:b/>
          <w:bCs/>
          <w:color w:val="000000" w:themeColor="text1"/>
          <w:sz w:val="24"/>
          <w:szCs w:val="24"/>
        </w:rPr>
        <w:t xml:space="preserve">12.9 - </w:t>
      </w:r>
      <w:r w:rsidRPr="00C5241F">
        <w:rPr>
          <w:color w:val="000000" w:themeColor="text1"/>
          <w:sz w:val="24"/>
          <w:szCs w:val="24"/>
        </w:rPr>
        <w:t>A não regularização da documentação, no prazo fixado no item 12.8.5 implicará na decadência do direito à contratação, sem prejuízo das penalidades previstas no no art. 81 da Lei n°8.666/93 de 21 de junho de 1993, sendo facultado à Administração convocar os licitantes remanescentes, na ordem de classificação, para a assinatura do contrato, ou revogar a licitação.</w:t>
      </w:r>
    </w:p>
    <w:p w:rsidR="00143D4D" w:rsidRPr="00C5241F" w:rsidRDefault="00143D4D" w:rsidP="00143D4D">
      <w:pPr>
        <w:autoSpaceDE w:val="0"/>
        <w:autoSpaceDN w:val="0"/>
        <w:adjustRightInd w:val="0"/>
        <w:jc w:val="both"/>
        <w:rPr>
          <w:color w:val="000000" w:themeColor="text1"/>
          <w:sz w:val="24"/>
          <w:szCs w:val="24"/>
        </w:rPr>
      </w:pPr>
    </w:p>
    <w:p w:rsidR="00143D4D" w:rsidRDefault="00143D4D" w:rsidP="00143D4D">
      <w:pPr>
        <w:autoSpaceDE w:val="0"/>
        <w:autoSpaceDN w:val="0"/>
        <w:adjustRightInd w:val="0"/>
        <w:jc w:val="both"/>
        <w:rPr>
          <w:color w:val="000000" w:themeColor="text1"/>
          <w:sz w:val="24"/>
          <w:szCs w:val="24"/>
        </w:rPr>
      </w:pPr>
    </w:p>
    <w:p w:rsidR="0014741F" w:rsidRPr="00C5241F" w:rsidRDefault="0014741F" w:rsidP="00143D4D">
      <w:pPr>
        <w:autoSpaceDE w:val="0"/>
        <w:autoSpaceDN w:val="0"/>
        <w:adjustRightInd w:val="0"/>
        <w:jc w:val="both"/>
        <w:rPr>
          <w:color w:val="000000" w:themeColor="text1"/>
          <w:sz w:val="24"/>
          <w:szCs w:val="24"/>
        </w:rPr>
      </w:pPr>
    </w:p>
    <w:p w:rsidR="00143D4D" w:rsidRDefault="00143D4D" w:rsidP="00143D4D">
      <w:pPr>
        <w:pStyle w:val="Cabealho"/>
        <w:tabs>
          <w:tab w:val="clear" w:pos="4419"/>
          <w:tab w:val="clear" w:pos="8838"/>
        </w:tabs>
        <w:jc w:val="both"/>
        <w:rPr>
          <w:bCs/>
          <w:color w:val="000000" w:themeColor="text1"/>
          <w:sz w:val="24"/>
          <w:szCs w:val="24"/>
        </w:rPr>
      </w:pPr>
      <w:r w:rsidRPr="00C5241F">
        <w:rPr>
          <w:b/>
          <w:bCs/>
          <w:color w:val="000000" w:themeColor="text1"/>
          <w:sz w:val="24"/>
          <w:szCs w:val="24"/>
        </w:rPr>
        <w:t>12.11- DA AUTENTICAÇÃO DA DOCUMENTAÇÂO</w:t>
      </w:r>
      <w:r w:rsidRPr="00C5241F">
        <w:rPr>
          <w:bCs/>
          <w:color w:val="000000" w:themeColor="text1"/>
          <w:sz w:val="24"/>
          <w:szCs w:val="24"/>
        </w:rPr>
        <w:t xml:space="preserve">: </w:t>
      </w:r>
    </w:p>
    <w:p w:rsidR="00722C42" w:rsidRPr="00C5241F" w:rsidRDefault="00722C42" w:rsidP="00143D4D">
      <w:pPr>
        <w:pStyle w:val="Cabealho"/>
        <w:tabs>
          <w:tab w:val="clear" w:pos="4419"/>
          <w:tab w:val="clear" w:pos="8838"/>
        </w:tabs>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12.11.1</w:t>
      </w:r>
      <w:r w:rsidR="00E628B2">
        <w:rPr>
          <w:bCs/>
          <w:color w:val="000000" w:themeColor="text1"/>
          <w:sz w:val="24"/>
          <w:szCs w:val="24"/>
        </w:rPr>
        <w:t xml:space="preserve"> </w:t>
      </w:r>
      <w:r w:rsidRPr="00C5241F">
        <w:rPr>
          <w:bCs/>
          <w:color w:val="000000" w:themeColor="text1"/>
          <w:sz w:val="24"/>
          <w:szCs w:val="24"/>
        </w:rPr>
        <w:t>-</w:t>
      </w:r>
      <w:r w:rsidRPr="00C5241F">
        <w:rPr>
          <w:b/>
          <w:color w:val="000000" w:themeColor="text1"/>
          <w:sz w:val="24"/>
          <w:szCs w:val="24"/>
        </w:rPr>
        <w:t xml:space="preserve"> </w:t>
      </w:r>
      <w:r w:rsidRPr="00C5241F">
        <w:rPr>
          <w:bCs/>
          <w:color w:val="000000" w:themeColor="text1"/>
          <w:sz w:val="24"/>
          <w:szCs w:val="24"/>
        </w:rPr>
        <w:t>A documentação exigida para a habilitação poderá ser apresentada em original, ou cópia devidamente autenticada por cartório competente ou publicação em órgão da imprensa oficial. No caso de cópia não autenticada, deverão ser exibidos os originais para autenticação pelo Pregoeiro e/ou Equipe de apoio, a autenticidade do documento poderá, ainda, ser verificada pelo Pregoeiro e Equipe de Apoio, através de consulta Via Internet aos “sites” dos órgãos emitentes dos documentos.</w:t>
      </w:r>
    </w:p>
    <w:p w:rsidR="00143D4D" w:rsidRPr="00C5241F" w:rsidRDefault="00143D4D" w:rsidP="00143D4D">
      <w:pPr>
        <w:pStyle w:val="Cabealho"/>
        <w:tabs>
          <w:tab w:val="clear" w:pos="4419"/>
          <w:tab w:val="clear" w:pos="8838"/>
        </w:tabs>
        <w:ind w:left="180"/>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12.11.2</w:t>
      </w:r>
      <w:r w:rsidR="00E628B2">
        <w:rPr>
          <w:bCs/>
          <w:color w:val="000000" w:themeColor="text1"/>
          <w:sz w:val="24"/>
          <w:szCs w:val="24"/>
        </w:rPr>
        <w:t xml:space="preserve"> </w:t>
      </w:r>
      <w:r w:rsidRPr="00C5241F">
        <w:rPr>
          <w:bCs/>
          <w:color w:val="000000" w:themeColor="text1"/>
          <w:sz w:val="24"/>
          <w:szCs w:val="24"/>
        </w:rPr>
        <w:t>- A referida autenticação pelo Pregoeiro dos documentos de habilitação do certame licitatório só poderá ser feita até 01 (um) dia antes da abertura das proposta, não podendo ser autenticado nenhum tipo de documento no dia do Pregão. Para esse procedimento a comissão ficará à disposição dos interessados no horário do expediente da Prefeitura Municipal de Bom Jardim.</w:t>
      </w:r>
    </w:p>
    <w:p w:rsidR="00143D4D" w:rsidRPr="00C5241F" w:rsidRDefault="00143D4D" w:rsidP="00143D4D">
      <w:pPr>
        <w:pStyle w:val="Cabealho"/>
        <w:tabs>
          <w:tab w:val="clear" w:pos="4419"/>
          <w:tab w:val="clear" w:pos="8838"/>
        </w:tabs>
        <w:ind w:left="180"/>
        <w:jc w:val="both"/>
        <w:rPr>
          <w:bCs/>
          <w:color w:val="000000" w:themeColor="text1"/>
          <w:sz w:val="24"/>
          <w:szCs w:val="24"/>
        </w:rPr>
      </w:pPr>
    </w:p>
    <w:p w:rsidR="00143D4D" w:rsidRPr="00C5241F" w:rsidRDefault="00143D4D" w:rsidP="00143D4D">
      <w:pPr>
        <w:pStyle w:val="Cabealho"/>
        <w:tabs>
          <w:tab w:val="clear" w:pos="4419"/>
          <w:tab w:val="clear" w:pos="8838"/>
        </w:tabs>
        <w:jc w:val="both"/>
        <w:rPr>
          <w:bCs/>
          <w:color w:val="000000" w:themeColor="text1"/>
          <w:sz w:val="24"/>
          <w:szCs w:val="24"/>
        </w:rPr>
      </w:pPr>
      <w:r w:rsidRPr="00C5241F">
        <w:rPr>
          <w:bCs/>
          <w:color w:val="000000" w:themeColor="text1"/>
          <w:sz w:val="24"/>
          <w:szCs w:val="24"/>
        </w:rPr>
        <w:t>12.12</w:t>
      </w:r>
      <w:r w:rsidR="00E628B2">
        <w:rPr>
          <w:bCs/>
          <w:color w:val="000000" w:themeColor="text1"/>
          <w:sz w:val="24"/>
          <w:szCs w:val="24"/>
        </w:rPr>
        <w:t xml:space="preserve"> </w:t>
      </w:r>
      <w:r w:rsidRPr="00C5241F">
        <w:rPr>
          <w:b/>
          <w:color w:val="000000" w:themeColor="text1"/>
          <w:sz w:val="24"/>
          <w:szCs w:val="24"/>
        </w:rPr>
        <w:t>-</w:t>
      </w:r>
      <w:r w:rsidR="00E628B2">
        <w:rPr>
          <w:b/>
          <w:color w:val="000000" w:themeColor="text1"/>
          <w:sz w:val="24"/>
          <w:szCs w:val="24"/>
        </w:rPr>
        <w:t xml:space="preserve"> </w:t>
      </w:r>
      <w:r w:rsidRPr="00C5241F">
        <w:rPr>
          <w:bCs/>
          <w:color w:val="000000" w:themeColor="text1"/>
          <w:sz w:val="24"/>
          <w:szCs w:val="24"/>
        </w:rPr>
        <w:t xml:space="preserve">Não serão </w:t>
      </w:r>
      <w:r w:rsidRPr="00C5241F">
        <w:rPr>
          <w:b/>
          <w:bCs/>
          <w:color w:val="000000" w:themeColor="text1"/>
          <w:sz w:val="24"/>
          <w:szCs w:val="24"/>
        </w:rPr>
        <w:t xml:space="preserve">aceitos protocolos de entrega ou solicitação de documentos </w:t>
      </w:r>
      <w:r w:rsidRPr="00C5241F">
        <w:rPr>
          <w:bCs/>
          <w:color w:val="000000" w:themeColor="text1"/>
          <w:sz w:val="24"/>
          <w:szCs w:val="24"/>
        </w:rPr>
        <w:t>em substituição aos documentos requeridos no presente Edital e seus anexos.</w:t>
      </w:r>
    </w:p>
    <w:p w:rsidR="00143D4D" w:rsidRPr="00C5241F" w:rsidRDefault="00143D4D" w:rsidP="00143D4D">
      <w:pPr>
        <w:pStyle w:val="Cabealho"/>
        <w:tabs>
          <w:tab w:val="clear" w:pos="4419"/>
          <w:tab w:val="clear" w:pos="8838"/>
        </w:tabs>
        <w:jc w:val="both"/>
        <w:rPr>
          <w:bCs/>
          <w:color w:val="000000" w:themeColor="text1"/>
          <w:sz w:val="24"/>
          <w:szCs w:val="24"/>
        </w:rPr>
      </w:pPr>
    </w:p>
    <w:p w:rsidR="00143D4D" w:rsidRPr="00C5241F" w:rsidRDefault="00143D4D" w:rsidP="00143D4D">
      <w:pPr>
        <w:pStyle w:val="Cabealho"/>
        <w:tabs>
          <w:tab w:val="clear" w:pos="4419"/>
          <w:tab w:val="clear" w:pos="8838"/>
        </w:tabs>
        <w:ind w:left="142" w:hanging="142"/>
        <w:jc w:val="both"/>
        <w:rPr>
          <w:color w:val="000000" w:themeColor="text1"/>
          <w:sz w:val="24"/>
          <w:szCs w:val="24"/>
        </w:rPr>
      </w:pPr>
      <w:r w:rsidRPr="00C5241F">
        <w:rPr>
          <w:bCs/>
          <w:color w:val="000000" w:themeColor="text1"/>
          <w:sz w:val="24"/>
          <w:szCs w:val="24"/>
        </w:rPr>
        <w:t xml:space="preserve"> 12.13</w:t>
      </w:r>
      <w:r w:rsidR="00E628B2">
        <w:rPr>
          <w:bCs/>
          <w:color w:val="000000" w:themeColor="text1"/>
          <w:sz w:val="24"/>
          <w:szCs w:val="24"/>
        </w:rPr>
        <w:t xml:space="preserve"> </w:t>
      </w:r>
      <w:r w:rsidRPr="00C5241F">
        <w:rPr>
          <w:b/>
          <w:color w:val="000000" w:themeColor="text1"/>
          <w:sz w:val="24"/>
          <w:szCs w:val="24"/>
        </w:rPr>
        <w:t xml:space="preserve">- </w:t>
      </w:r>
      <w:r w:rsidRPr="00C5241F">
        <w:rPr>
          <w:color w:val="000000" w:themeColor="text1"/>
          <w:sz w:val="24"/>
          <w:szCs w:val="24"/>
        </w:rPr>
        <w:t>Serão inabilitadas as empresas que não satisfizerem as exigências estabelecidas para a       habilitação.</w:t>
      </w:r>
    </w:p>
    <w:p w:rsidR="00143D4D" w:rsidRDefault="00143D4D" w:rsidP="00143D4D">
      <w:pPr>
        <w:pStyle w:val="Cabealho"/>
        <w:tabs>
          <w:tab w:val="clear" w:pos="4419"/>
          <w:tab w:val="clear" w:pos="8838"/>
        </w:tabs>
        <w:jc w:val="both"/>
        <w:rPr>
          <w:color w:val="000000" w:themeColor="text1"/>
          <w:sz w:val="24"/>
          <w:szCs w:val="24"/>
        </w:rPr>
      </w:pPr>
    </w:p>
    <w:p w:rsidR="0014741F" w:rsidRPr="00C5241F" w:rsidRDefault="0014741F" w:rsidP="00143D4D">
      <w:pPr>
        <w:pStyle w:val="Cabealho"/>
        <w:tabs>
          <w:tab w:val="clear" w:pos="4419"/>
          <w:tab w:val="clear" w:pos="8838"/>
        </w:tabs>
        <w:jc w:val="both"/>
        <w:rPr>
          <w:color w:val="000000" w:themeColor="text1"/>
          <w:sz w:val="24"/>
          <w:szCs w:val="24"/>
        </w:rPr>
      </w:pPr>
    </w:p>
    <w:p w:rsidR="00143D4D" w:rsidRDefault="00143D4D" w:rsidP="00143D4D">
      <w:pPr>
        <w:pStyle w:val="Cabealho"/>
        <w:tabs>
          <w:tab w:val="clear" w:pos="4419"/>
          <w:tab w:val="clear" w:pos="8838"/>
        </w:tabs>
        <w:jc w:val="both"/>
        <w:rPr>
          <w:color w:val="000000" w:themeColor="text1"/>
          <w:sz w:val="24"/>
          <w:szCs w:val="24"/>
        </w:rPr>
      </w:pPr>
      <w:r w:rsidRPr="00C5241F">
        <w:rPr>
          <w:color w:val="000000" w:themeColor="text1"/>
          <w:sz w:val="24"/>
          <w:szCs w:val="24"/>
        </w:rPr>
        <w:lastRenderedPageBreak/>
        <w:t>12.14</w:t>
      </w:r>
      <w:r w:rsidR="00E628B2">
        <w:rPr>
          <w:color w:val="000000" w:themeColor="text1"/>
          <w:sz w:val="24"/>
          <w:szCs w:val="24"/>
        </w:rPr>
        <w:t xml:space="preserve"> </w:t>
      </w:r>
      <w:r w:rsidRPr="00C5241F">
        <w:rPr>
          <w:color w:val="000000" w:themeColor="text1"/>
          <w:sz w:val="24"/>
          <w:szCs w:val="24"/>
        </w:rPr>
        <w:t>-</w:t>
      </w:r>
      <w:r w:rsidR="00E628B2">
        <w:rPr>
          <w:color w:val="000000" w:themeColor="text1"/>
          <w:sz w:val="24"/>
          <w:szCs w:val="24"/>
        </w:rPr>
        <w:t xml:space="preserve"> </w:t>
      </w:r>
      <w:r w:rsidRPr="00C5241F">
        <w:rPr>
          <w:color w:val="000000" w:themeColor="text1"/>
          <w:sz w:val="24"/>
          <w:szCs w:val="24"/>
        </w:rPr>
        <w:t>As Empresas já cadastradas na Prefeitura Municipal de Bom Jarim não ficam eximidas de apresentar dentro do envelope habilitação todas as documentações exigidas no presente edital.</w:t>
      </w:r>
    </w:p>
    <w:p w:rsidR="001C5839" w:rsidRPr="00C5241F" w:rsidRDefault="001C5839" w:rsidP="00143D4D">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b/>
          <w:color w:val="000000" w:themeColor="text1"/>
          <w:sz w:val="24"/>
          <w:szCs w:val="24"/>
        </w:rPr>
      </w:pPr>
      <w:r w:rsidRPr="00BD7E4A">
        <w:rPr>
          <w:b/>
          <w:color w:val="000000" w:themeColor="text1"/>
          <w:sz w:val="24"/>
          <w:szCs w:val="24"/>
        </w:rPr>
        <w:t>13. - DO JULGAMENTO:</w:t>
      </w:r>
    </w:p>
    <w:p w:rsidR="00004245" w:rsidRPr="00BD7E4A" w:rsidRDefault="00004245" w:rsidP="00004245">
      <w:pPr>
        <w:pStyle w:val="Cabealho"/>
        <w:tabs>
          <w:tab w:val="clear" w:pos="4419"/>
          <w:tab w:val="clear" w:pos="8838"/>
        </w:tabs>
        <w:jc w:val="both"/>
        <w:rPr>
          <w:bCs/>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w:t>
      </w:r>
      <w:r w:rsidRPr="00BD7E4A">
        <w:rPr>
          <w:b/>
          <w:bCs/>
          <w:color w:val="000000" w:themeColor="text1"/>
          <w:sz w:val="24"/>
          <w:szCs w:val="24"/>
        </w:rPr>
        <w:t xml:space="preserve">- </w:t>
      </w:r>
      <w:r w:rsidRPr="00BD7E4A">
        <w:rPr>
          <w:color w:val="000000" w:themeColor="text1"/>
          <w:sz w:val="24"/>
          <w:szCs w:val="24"/>
        </w:rPr>
        <w:t xml:space="preserve">No local dia e hora previstos neste edital, em sessão pública, deverão comparecer as licitantes, com a declaração mencionada no item </w:t>
      </w:r>
      <w:r w:rsidRPr="00BD7E4A">
        <w:rPr>
          <w:b/>
          <w:color w:val="000000" w:themeColor="text1"/>
          <w:sz w:val="24"/>
          <w:szCs w:val="24"/>
        </w:rPr>
        <w:t>12</w:t>
      </w:r>
      <w:r w:rsidRPr="00BD7E4A">
        <w:rPr>
          <w:b/>
          <w:bCs/>
          <w:color w:val="000000" w:themeColor="text1"/>
          <w:sz w:val="24"/>
          <w:szCs w:val="24"/>
        </w:rPr>
        <w:t xml:space="preserve"> e os envelopes PROPOSTA E HABILITAÇÃO</w:t>
      </w:r>
      <w:r w:rsidRPr="00BD7E4A">
        <w:rPr>
          <w:color w:val="000000" w:themeColor="text1"/>
          <w:sz w:val="24"/>
          <w:szCs w:val="24"/>
        </w:rPr>
        <w:t>, apresentados na forma anteriormente definida;</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w:t>
      </w:r>
      <w:r w:rsidRPr="00BD7E4A">
        <w:rPr>
          <w:b/>
          <w:bCs/>
          <w:color w:val="000000" w:themeColor="text1"/>
          <w:sz w:val="24"/>
          <w:szCs w:val="24"/>
        </w:rPr>
        <w:t xml:space="preserve">- </w:t>
      </w:r>
      <w:r w:rsidRPr="00BD7E4A">
        <w:rPr>
          <w:color w:val="000000" w:themeColor="text1"/>
          <w:sz w:val="24"/>
          <w:szCs w:val="24"/>
        </w:rPr>
        <w:t>O julgamento do certame será realizado em uma ou mais sessões públicas; sempre com a lavratura da respectiva ata circunstanciada, assinada pelas licitantes presentes, pelo Pregoeiro e demais membros da equipe de apoio;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13.3</w:t>
      </w:r>
      <w:r w:rsidRPr="00BD7E4A">
        <w:rPr>
          <w:b/>
          <w:bCs/>
          <w:color w:val="000000" w:themeColor="text1"/>
          <w:sz w:val="24"/>
          <w:szCs w:val="24"/>
        </w:rPr>
        <w:t xml:space="preserve">- </w:t>
      </w:r>
      <w:r w:rsidRPr="00BD7E4A">
        <w:rPr>
          <w:color w:val="000000" w:themeColor="text1"/>
          <w:sz w:val="24"/>
          <w:szCs w:val="24"/>
        </w:rPr>
        <w:t xml:space="preserve">Após a fase de credenciamento das licitantes, na forma do disposto no </w:t>
      </w:r>
      <w:r w:rsidRPr="00BD7E4A">
        <w:rPr>
          <w:b/>
          <w:bCs/>
          <w:color w:val="000000" w:themeColor="text1"/>
          <w:sz w:val="24"/>
          <w:szCs w:val="24"/>
        </w:rPr>
        <w:t xml:space="preserve">item 10, </w:t>
      </w:r>
      <w:r w:rsidRPr="00BD7E4A">
        <w:rPr>
          <w:color w:val="000000" w:themeColor="text1"/>
          <w:sz w:val="24"/>
          <w:szCs w:val="24"/>
        </w:rPr>
        <w:t>o Pregoeiro procederá a abertura das propostas de preços, verificando, preliminarmente, a conformidade das propostas com os requisitos estabelecidos no instrumento convocatório e seus anexos, com a conseqüente divulgação dos preços ofertados pelas licitante classificadas;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722C42" w:rsidRDefault="00004245" w:rsidP="00004245">
      <w:pPr>
        <w:autoSpaceDE w:val="0"/>
        <w:autoSpaceDN w:val="0"/>
        <w:adjustRightInd w:val="0"/>
        <w:jc w:val="both"/>
        <w:rPr>
          <w:b/>
          <w:sz w:val="24"/>
          <w:szCs w:val="24"/>
        </w:rPr>
      </w:pPr>
      <w:r w:rsidRPr="00BD7E4A">
        <w:rPr>
          <w:color w:val="000000" w:themeColor="text1"/>
          <w:sz w:val="24"/>
          <w:szCs w:val="24"/>
        </w:rPr>
        <w:t>13.4</w:t>
      </w:r>
      <w:r w:rsidRPr="00BD7E4A">
        <w:rPr>
          <w:b/>
          <w:bCs/>
          <w:color w:val="000000" w:themeColor="text1"/>
          <w:sz w:val="24"/>
          <w:szCs w:val="24"/>
        </w:rPr>
        <w:t xml:space="preserve">- </w:t>
      </w:r>
      <w:r w:rsidRPr="00BD7E4A">
        <w:rPr>
          <w:color w:val="000000" w:themeColor="text1"/>
          <w:sz w:val="24"/>
          <w:szCs w:val="24"/>
        </w:rPr>
        <w:t xml:space="preserve">Para julgamento e classificação das propostas será adotado o critério de </w:t>
      </w:r>
      <w:r w:rsidRPr="005247F1">
        <w:rPr>
          <w:b/>
          <w:color w:val="000000" w:themeColor="text1"/>
          <w:sz w:val="24"/>
          <w:szCs w:val="24"/>
        </w:rPr>
        <w:t xml:space="preserve">MENOR </w:t>
      </w:r>
      <w:r w:rsidRPr="005247F1">
        <w:rPr>
          <w:b/>
          <w:sz w:val="24"/>
          <w:szCs w:val="24"/>
        </w:rPr>
        <w:t>PREÇO</w:t>
      </w:r>
      <w:r w:rsidRPr="005247F1">
        <w:rPr>
          <w:b/>
          <w:color w:val="000000" w:themeColor="text1"/>
          <w:sz w:val="24"/>
          <w:szCs w:val="24"/>
        </w:rPr>
        <w:t xml:space="preserve"> </w:t>
      </w:r>
      <w:r w:rsidR="00FD57DC">
        <w:rPr>
          <w:b/>
          <w:sz w:val="24"/>
          <w:szCs w:val="24"/>
        </w:rPr>
        <w:t>GLOBAL</w:t>
      </w:r>
      <w:r w:rsidRPr="00BD7E4A">
        <w:rPr>
          <w:b/>
          <w:color w:val="000000" w:themeColor="text1"/>
          <w:sz w:val="24"/>
          <w:szCs w:val="24"/>
        </w:rPr>
        <w:t>,</w:t>
      </w:r>
      <w:r w:rsidRPr="00BD7E4A">
        <w:rPr>
          <w:color w:val="000000" w:themeColor="text1"/>
          <w:sz w:val="24"/>
          <w:szCs w:val="24"/>
        </w:rPr>
        <w:t xml:space="preserve"> observados o prazo máximo </w:t>
      </w:r>
      <w:r w:rsidR="00E954C9">
        <w:rPr>
          <w:color w:val="000000" w:themeColor="text1"/>
          <w:sz w:val="24"/>
          <w:szCs w:val="24"/>
        </w:rPr>
        <w:t>da prestação do serviço</w:t>
      </w:r>
      <w:r w:rsidRPr="00BD7E4A">
        <w:rPr>
          <w:color w:val="000000" w:themeColor="text1"/>
          <w:sz w:val="24"/>
          <w:szCs w:val="24"/>
        </w:rPr>
        <w:t>, as especificações e parâmetros de qualidade definidos neste edital</w:t>
      </w:r>
      <w:r w:rsidRPr="00BD7E4A">
        <w:rPr>
          <w:b/>
          <w:bCs/>
          <w:color w:val="000000" w:themeColor="text1"/>
          <w:sz w:val="24"/>
          <w:szCs w:val="24"/>
        </w:rPr>
        <w:t xml:space="preserve">. </w:t>
      </w:r>
    </w:p>
    <w:p w:rsidR="00004245" w:rsidRPr="00BD7E4A" w:rsidRDefault="00004245" w:rsidP="00004245">
      <w:pPr>
        <w:pStyle w:val="Cabealho"/>
        <w:tabs>
          <w:tab w:val="clear" w:pos="4419"/>
          <w:tab w:val="clear" w:pos="8838"/>
        </w:tabs>
        <w:ind w:left="180"/>
        <w:jc w:val="both"/>
        <w:rPr>
          <w:b/>
          <w:bCs/>
          <w:color w:val="000000" w:themeColor="text1"/>
          <w:sz w:val="24"/>
          <w:szCs w:val="24"/>
        </w:rPr>
      </w:pPr>
    </w:p>
    <w:p w:rsidR="00004245" w:rsidRPr="00BD7E4A" w:rsidRDefault="00004245" w:rsidP="00004245">
      <w:pPr>
        <w:autoSpaceDE w:val="0"/>
        <w:autoSpaceDN w:val="0"/>
        <w:adjustRightInd w:val="0"/>
        <w:jc w:val="both"/>
        <w:rPr>
          <w:i/>
          <w:color w:val="000000" w:themeColor="text1"/>
          <w:sz w:val="24"/>
          <w:szCs w:val="24"/>
        </w:rPr>
      </w:pPr>
      <w:r w:rsidRPr="00BD7E4A">
        <w:rPr>
          <w:b/>
          <w:bCs/>
          <w:color w:val="000000" w:themeColor="text1"/>
          <w:sz w:val="24"/>
          <w:szCs w:val="24"/>
        </w:rPr>
        <w:t xml:space="preserve">13.4.1- </w:t>
      </w:r>
      <w:r w:rsidRPr="00BD7E4A">
        <w:rPr>
          <w:color w:val="000000" w:themeColor="text1"/>
          <w:sz w:val="24"/>
          <w:szCs w:val="24"/>
        </w:rPr>
        <w:t xml:space="preserve">Serão desclassificadas as propostas que não atenderem às exigências do presente edital, que apresentarem preços manifestamente inexeqüíveis e </w:t>
      </w:r>
      <w:r w:rsidR="00FD57DC">
        <w:rPr>
          <w:i/>
          <w:color w:val="000000" w:themeColor="text1"/>
          <w:sz w:val="24"/>
          <w:szCs w:val="24"/>
        </w:rPr>
        <w:t xml:space="preserve">preço global </w:t>
      </w:r>
      <w:r w:rsidRPr="00BD7E4A">
        <w:rPr>
          <w:i/>
          <w:color w:val="000000" w:themeColor="text1"/>
          <w:sz w:val="24"/>
          <w:szCs w:val="24"/>
        </w:rPr>
        <w:t>superior ao estimado pela administração.</w:t>
      </w:r>
    </w:p>
    <w:p w:rsidR="00004245" w:rsidRPr="00BD7E4A" w:rsidRDefault="00004245" w:rsidP="00004245">
      <w:pPr>
        <w:autoSpaceDE w:val="0"/>
        <w:autoSpaceDN w:val="0"/>
        <w:adjustRightInd w:val="0"/>
        <w:jc w:val="both"/>
        <w:rPr>
          <w:i/>
          <w:color w:val="000000" w:themeColor="text1"/>
          <w:sz w:val="24"/>
          <w:szCs w:val="24"/>
        </w:rPr>
      </w:pPr>
    </w:p>
    <w:p w:rsidR="00004245" w:rsidRPr="00BD7E4A" w:rsidRDefault="00004245" w:rsidP="00004245">
      <w:pPr>
        <w:pStyle w:val="Cabealho"/>
        <w:tabs>
          <w:tab w:val="clear" w:pos="4419"/>
          <w:tab w:val="clear" w:pos="8838"/>
        </w:tabs>
        <w:spacing w:line="276" w:lineRule="auto"/>
        <w:jc w:val="both"/>
        <w:rPr>
          <w:color w:val="000000" w:themeColor="text1"/>
          <w:sz w:val="24"/>
          <w:szCs w:val="24"/>
        </w:rPr>
      </w:pPr>
      <w:r w:rsidRPr="00BD7E4A">
        <w:rPr>
          <w:b/>
          <w:color w:val="000000" w:themeColor="text1"/>
          <w:sz w:val="24"/>
          <w:szCs w:val="24"/>
        </w:rPr>
        <w:t>13.4.2-</w:t>
      </w:r>
      <w:r w:rsidRPr="00BD7E4A">
        <w:rPr>
          <w:i/>
          <w:color w:val="000000" w:themeColor="text1"/>
          <w:sz w:val="24"/>
          <w:szCs w:val="24"/>
        </w:rPr>
        <w:t xml:space="preserve"> </w:t>
      </w:r>
      <w:r w:rsidRPr="00BD7E4A">
        <w:rPr>
          <w:color w:val="000000" w:themeColor="text1"/>
          <w:sz w:val="24"/>
          <w:szCs w:val="24"/>
        </w:rPr>
        <w:t>De acordo com a Lei de Licitações artigo 48 Inciso II §1º, alíneas a e b, preços manifestadamente inexequíveis são aqueles que não venham a ter demonstrada sua viabilidade através de documentação que comprove que os custos dos insumos são coerentes com os de mercado e que os coeficientes de produtividade são compatíveis com a execução do objeto do contrato, condições estas necessariamente especificadas no ato convocatório da licitação. No caso de licitações de menor preço para obras e serviços de engenharia, as propostas cujos valores sejam inferiores a 70% (setenta por cento) do menor dos seguintes valores:</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a)</w:t>
      </w:r>
      <w:r w:rsidRPr="00BD7E4A">
        <w:rPr>
          <w:rStyle w:val="apple-converted-space"/>
          <w:color w:val="000000" w:themeColor="text1"/>
          <w:sz w:val="24"/>
          <w:szCs w:val="24"/>
        </w:rPr>
        <w:t> </w:t>
      </w:r>
      <w:r w:rsidRPr="00BD7E4A">
        <w:rPr>
          <w:color w:val="000000" w:themeColor="text1"/>
          <w:sz w:val="24"/>
          <w:szCs w:val="24"/>
        </w:rPr>
        <w:t>média aritmética dos valores das propostas superiores a 50% (cinqüenta por cento) do valor orçado pela Administração, ou</w:t>
      </w:r>
      <w:r w:rsidRPr="00BD7E4A">
        <w:rPr>
          <w:rStyle w:val="apple-converted-space"/>
          <w:color w:val="000000" w:themeColor="text1"/>
          <w:sz w:val="24"/>
          <w:szCs w:val="24"/>
        </w:rPr>
        <w:t> </w:t>
      </w:r>
      <w:r w:rsidRPr="00BD7E4A">
        <w:rPr>
          <w:b/>
          <w:bCs/>
          <w:color w:val="000000" w:themeColor="text1"/>
          <w:sz w:val="24"/>
          <w:szCs w:val="24"/>
          <w:bdr w:val="none" w:sz="0" w:space="0" w:color="auto" w:frame="1"/>
        </w:rPr>
        <w:t>b)</w:t>
      </w:r>
      <w:r w:rsidRPr="00BD7E4A">
        <w:rPr>
          <w:rStyle w:val="apple-converted-space"/>
          <w:color w:val="000000" w:themeColor="text1"/>
          <w:sz w:val="24"/>
          <w:szCs w:val="24"/>
        </w:rPr>
        <w:t> </w:t>
      </w:r>
      <w:r w:rsidRPr="00BD7E4A">
        <w:rPr>
          <w:color w:val="000000" w:themeColor="text1"/>
          <w:sz w:val="24"/>
          <w:szCs w:val="24"/>
        </w:rPr>
        <w:t xml:space="preserve">valor orçado pela Administração. Bem como, </w:t>
      </w:r>
      <w:r w:rsidRPr="00BD7E4A">
        <w:rPr>
          <w:color w:val="000000" w:themeColor="text1"/>
          <w:sz w:val="24"/>
          <w:szCs w:val="24"/>
          <w:shd w:val="clear" w:color="auto" w:fill="FFFFFF"/>
        </w:rPr>
        <w:t>§ 2º Dos licitantes classificados na forma do anterior cujo valor global da proposta for inferior a 80% (oitenta por cento) do menor valor a que se referem as alíneas "a" e "b", será exigida, para a assinatura do contrato, prestação de garantia adicional, dentre as modalidades previstas no § 1º do art. 56, igual a diferença entre o valor resultante do parágrafo anterior e o valor da correspondente proposta.</w:t>
      </w:r>
    </w:p>
    <w:p w:rsidR="00004245" w:rsidRPr="00BD7E4A" w:rsidRDefault="00004245" w:rsidP="00004245">
      <w:pPr>
        <w:pStyle w:val="Cabealho"/>
        <w:tabs>
          <w:tab w:val="clear" w:pos="4419"/>
          <w:tab w:val="clear" w:pos="8838"/>
        </w:tabs>
        <w:ind w:left="180"/>
        <w:jc w:val="both"/>
        <w:rPr>
          <w:b/>
          <w:bCs/>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13.5</w:t>
      </w:r>
      <w:r w:rsidRPr="00BD7E4A">
        <w:rPr>
          <w:b/>
          <w:bCs/>
          <w:color w:val="000000" w:themeColor="text1"/>
          <w:sz w:val="24"/>
          <w:szCs w:val="24"/>
        </w:rPr>
        <w:t xml:space="preserve">- </w:t>
      </w:r>
      <w:r>
        <w:rPr>
          <w:color w:val="000000" w:themeColor="text1"/>
          <w:sz w:val="24"/>
          <w:szCs w:val="24"/>
        </w:rPr>
        <w:t>Serão</w:t>
      </w:r>
      <w:r w:rsidRPr="00BD7E4A">
        <w:rPr>
          <w:color w:val="000000" w:themeColor="text1"/>
          <w:sz w:val="24"/>
          <w:szCs w:val="24"/>
        </w:rPr>
        <w:t xml:space="preserve"> qualificados pelo Pregoeiro, para ingresso na fase de lances o autor da proposta de menor preço </w:t>
      </w:r>
      <w:r w:rsidR="0040175A">
        <w:rPr>
          <w:color w:val="000000" w:themeColor="text1"/>
          <w:sz w:val="24"/>
          <w:szCs w:val="24"/>
        </w:rPr>
        <w:t>global</w:t>
      </w:r>
      <w:r w:rsidRPr="00BD7E4A">
        <w:rPr>
          <w:color w:val="000000" w:themeColor="text1"/>
          <w:sz w:val="24"/>
          <w:szCs w:val="24"/>
        </w:rPr>
        <w:t xml:space="preserve"> e todos os demais licitantes que tenham apresentado propostas em valores sucessivos e superiores em até 10% (dez por cento) à de menor preço </w:t>
      </w:r>
      <w:r w:rsidR="00FD57DC">
        <w:rPr>
          <w:color w:val="000000" w:themeColor="text1"/>
          <w:sz w:val="24"/>
          <w:szCs w:val="24"/>
        </w:rPr>
        <w:t>global</w:t>
      </w:r>
      <w:r w:rsidRPr="00BD7E4A">
        <w:rPr>
          <w:color w:val="000000" w:themeColor="text1"/>
          <w:sz w:val="24"/>
          <w:szCs w:val="24"/>
        </w:rPr>
        <w:t>.</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13.6</w:t>
      </w:r>
      <w:r w:rsidRPr="00BD7E4A">
        <w:rPr>
          <w:b/>
          <w:bCs/>
          <w:color w:val="000000" w:themeColor="text1"/>
          <w:sz w:val="24"/>
          <w:szCs w:val="24"/>
        </w:rPr>
        <w:t xml:space="preserve">- </w:t>
      </w:r>
      <w:r>
        <w:rPr>
          <w:bCs/>
          <w:color w:val="000000" w:themeColor="text1"/>
          <w:sz w:val="24"/>
          <w:szCs w:val="24"/>
        </w:rPr>
        <w:t>N</w:t>
      </w:r>
      <w:r w:rsidRPr="00BD7E4A">
        <w:rPr>
          <w:color w:val="000000" w:themeColor="text1"/>
          <w:sz w:val="24"/>
          <w:szCs w:val="24"/>
        </w:rPr>
        <w:t xml:space="preserve">ão havendo pelo menos 3 (três) ofertas nas condições definidas, o Pregoeiro proclamará a qualificação preliminar das licitantes com as três melhores propostas além da licitante que tiver apresentado o menor preço </w:t>
      </w:r>
      <w:r w:rsidR="0040175A">
        <w:rPr>
          <w:color w:val="000000" w:themeColor="text1"/>
          <w:sz w:val="24"/>
          <w:szCs w:val="24"/>
        </w:rPr>
        <w:t xml:space="preserve">global </w:t>
      </w:r>
      <w:r w:rsidRPr="00BD7E4A">
        <w:rPr>
          <w:color w:val="000000" w:themeColor="text1"/>
          <w:sz w:val="24"/>
          <w:szCs w:val="24"/>
        </w:rPr>
        <w:t>na proposta escrita. Em caso de empate nos preços, será efetuado sorteio.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13.7</w:t>
      </w:r>
      <w:r w:rsidRPr="00BD7E4A">
        <w:rPr>
          <w:b/>
          <w:bCs/>
          <w:color w:val="000000" w:themeColor="text1"/>
          <w:sz w:val="24"/>
          <w:szCs w:val="24"/>
        </w:rPr>
        <w:t xml:space="preserve">- </w:t>
      </w:r>
      <w:r w:rsidRPr="00BD7E4A">
        <w:rPr>
          <w:color w:val="000000" w:themeColor="text1"/>
          <w:sz w:val="24"/>
          <w:szCs w:val="24"/>
        </w:rPr>
        <w:t>Caso duas ou mais propostas escritas apresentarem preços iguais, será realizado sorteio, também, para determinação da ordem de oferta dos lances.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13.8</w:t>
      </w:r>
      <w:r w:rsidRPr="00BD7E4A">
        <w:rPr>
          <w:b/>
          <w:bCs/>
          <w:color w:val="000000" w:themeColor="text1"/>
          <w:sz w:val="24"/>
          <w:szCs w:val="24"/>
        </w:rPr>
        <w:t>-</w:t>
      </w:r>
      <w:r w:rsidRPr="00BD7E4A">
        <w:rPr>
          <w:bCs/>
          <w:color w:val="000000" w:themeColor="text1"/>
          <w:sz w:val="24"/>
          <w:szCs w:val="24"/>
        </w:rPr>
        <w:t xml:space="preserve"> O</w:t>
      </w:r>
      <w:r w:rsidRPr="00BD7E4A">
        <w:rPr>
          <w:color w:val="000000" w:themeColor="text1"/>
          <w:sz w:val="24"/>
          <w:szCs w:val="24"/>
        </w:rPr>
        <w:t xml:space="preserve"> Pregoeiro convidará individualmente as licitantes qualificadas a apresentarem os lances verbais, a começar pelo autor da proposta escrita de menor preço por item seguido dos demais, em ordem decrescente de valor;</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13.9</w:t>
      </w:r>
      <w:r w:rsidRPr="00BD7E4A">
        <w:rPr>
          <w:b/>
          <w:bCs/>
          <w:color w:val="000000" w:themeColor="text1"/>
          <w:sz w:val="24"/>
          <w:szCs w:val="24"/>
        </w:rPr>
        <w:t xml:space="preserve"> – </w:t>
      </w:r>
      <w:r w:rsidRPr="00BD7E4A">
        <w:rPr>
          <w:bCs/>
          <w:color w:val="000000" w:themeColor="text1"/>
          <w:sz w:val="24"/>
          <w:szCs w:val="24"/>
        </w:rPr>
        <w:t>O</w:t>
      </w:r>
      <w:r w:rsidRPr="00BD7E4A">
        <w:rPr>
          <w:color w:val="000000" w:themeColor="text1"/>
          <w:sz w:val="24"/>
          <w:szCs w:val="24"/>
        </w:rPr>
        <w:t xml:space="preserve"> Pregoeiro poderá, motivadamente, estabelecer limite de tempo para lances, bem como o valor ou percentual mínimo para acréscimo dos lances, mediante prévia comunicação aos licitantes e expressa menção na ata da Sessão;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13.10</w:t>
      </w:r>
      <w:r w:rsidRPr="00BD7E4A">
        <w:rPr>
          <w:b/>
          <w:bCs/>
          <w:color w:val="000000" w:themeColor="text1"/>
          <w:sz w:val="24"/>
          <w:szCs w:val="24"/>
        </w:rPr>
        <w:t xml:space="preserve">- </w:t>
      </w:r>
      <w:r w:rsidRPr="00BD7E4A">
        <w:rPr>
          <w:color w:val="000000" w:themeColor="text1"/>
          <w:sz w:val="24"/>
          <w:szCs w:val="24"/>
        </w:rPr>
        <w:t>Só serão aceitos lances cujos valores sejam INFERIORES ao último apresentado;</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13.11</w:t>
      </w:r>
      <w:r w:rsidRPr="00BD7E4A">
        <w:rPr>
          <w:b/>
          <w:bCs/>
          <w:color w:val="000000" w:themeColor="text1"/>
          <w:sz w:val="24"/>
          <w:szCs w:val="24"/>
        </w:rPr>
        <w:t xml:space="preserve">- </w:t>
      </w:r>
      <w:r w:rsidRPr="00BD7E4A">
        <w:rPr>
          <w:color w:val="000000" w:themeColor="text1"/>
          <w:sz w:val="24"/>
          <w:szCs w:val="24"/>
        </w:rPr>
        <w:t>A desistência de apresentar lance verbal, quando convocada pelo Pregoeiro, implicará na exclusão da licitante da etapa de lances verbais e na manutenção do último lance apresentado pela licitante para efeito de ordenação das propostas;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13.12</w:t>
      </w:r>
      <w:r w:rsidRPr="00BD7E4A">
        <w:rPr>
          <w:b/>
          <w:bCs/>
          <w:color w:val="000000" w:themeColor="text1"/>
          <w:sz w:val="24"/>
          <w:szCs w:val="24"/>
        </w:rPr>
        <w:t xml:space="preserve">- </w:t>
      </w:r>
      <w:r w:rsidRPr="00BD7E4A">
        <w:rPr>
          <w:color w:val="000000" w:themeColor="text1"/>
          <w:sz w:val="24"/>
          <w:szCs w:val="24"/>
        </w:rPr>
        <w:t>A desistência dos lances já ofertados sujeitará a licitante às penalidades previstas no item 1</w:t>
      </w:r>
      <w:r>
        <w:rPr>
          <w:color w:val="000000" w:themeColor="text1"/>
          <w:sz w:val="24"/>
          <w:szCs w:val="24"/>
        </w:rPr>
        <w:t>9</w:t>
      </w:r>
      <w:r w:rsidRPr="00BD7E4A">
        <w:rPr>
          <w:color w:val="000000" w:themeColor="text1"/>
          <w:sz w:val="24"/>
          <w:szCs w:val="24"/>
        </w:rPr>
        <w:t xml:space="preserve"> deste Edital.</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13.13</w:t>
      </w:r>
      <w:r w:rsidRPr="00BD7E4A">
        <w:rPr>
          <w:b/>
          <w:bCs/>
          <w:color w:val="000000" w:themeColor="text1"/>
          <w:sz w:val="24"/>
          <w:szCs w:val="24"/>
        </w:rPr>
        <w:t xml:space="preserve">- </w:t>
      </w:r>
      <w:r w:rsidRPr="00BD7E4A">
        <w:rPr>
          <w:color w:val="000000" w:themeColor="text1"/>
          <w:sz w:val="24"/>
          <w:szCs w:val="24"/>
        </w:rPr>
        <w:t>O encerramento da etapa competitiva dar-se- á quando,  indagados pelo Pregoeiro, as licitantes qualificadas manifestarem seu desinteresse em apresentar novos lances, ou quando encerrado o prazo estipulado na forma do subitem 1</w:t>
      </w:r>
      <w:r>
        <w:rPr>
          <w:color w:val="000000" w:themeColor="text1"/>
          <w:sz w:val="24"/>
          <w:szCs w:val="24"/>
        </w:rPr>
        <w:t>3</w:t>
      </w:r>
      <w:r w:rsidRPr="00BD7E4A">
        <w:rPr>
          <w:color w:val="000000" w:themeColor="text1"/>
          <w:sz w:val="24"/>
          <w:szCs w:val="24"/>
        </w:rPr>
        <w:t>.9;</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13.14-A desistência em apresentar lance verbal, quando convocado pelo Pregoeiro, implicará a exclusão do licitante da etapas de lances verbais e a manutenção do ultimo desconto apresentado pelo licitante, para efeito de ordenação das propostas.</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13.15-Examinada a proposta classificada em primeiro lugar, quanto ao objeto e desconto, caberá ao Pregoeiro decidir motivadamente a respeito de sua aceitabilidade, vedada a aceitação de propostas cujos descontos dos itens sejam superiores aos estimados na Planilha de Quantitativos e Descontos – TERMO REFERÊNCIA.</w:t>
      </w:r>
    </w:p>
    <w:p w:rsidR="00004245" w:rsidRPr="00BD7E4A" w:rsidRDefault="00004245" w:rsidP="00004245">
      <w:pPr>
        <w:pStyle w:val="Cabealho"/>
        <w:tabs>
          <w:tab w:val="clear" w:pos="4419"/>
          <w:tab w:val="clear" w:pos="8838"/>
        </w:tabs>
        <w:ind w:left="180"/>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13.16- A microempresa ou a empresa de pequeno porte mais bem classificada, nos termos do art. 44 da Lei Complementar nº 123/2006, com preços iguais ou até 5 %(cinco por cento) superior à proposta de melhor preço, será convocada para apresentar nova proposta no prazo máximo de 5 minutos após o encerramento dos lances, sob pena de preclusão, de acordo com o estabelecido no § 3º, art. 45, da Lei Complementar n º 123/06.</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13.16.1- Não ocorrendo à apresentação da proposta da microempresa ou empresa de pequeno porte, na forma do subitem 1</w:t>
      </w:r>
      <w:r>
        <w:rPr>
          <w:color w:val="000000" w:themeColor="text1"/>
          <w:sz w:val="24"/>
          <w:szCs w:val="24"/>
        </w:rPr>
        <w:t>3</w:t>
      </w:r>
      <w:r w:rsidRPr="00BD7E4A">
        <w:rPr>
          <w:color w:val="000000" w:themeColor="text1"/>
          <w:sz w:val="24"/>
          <w:szCs w:val="24"/>
        </w:rPr>
        <w:t>.</w:t>
      </w:r>
      <w:r>
        <w:rPr>
          <w:color w:val="000000" w:themeColor="text1"/>
          <w:sz w:val="24"/>
          <w:szCs w:val="24"/>
        </w:rPr>
        <w:t>9</w:t>
      </w:r>
      <w:r w:rsidRPr="00BD7E4A">
        <w:rPr>
          <w:color w:val="000000" w:themeColor="text1"/>
          <w:sz w:val="24"/>
          <w:szCs w:val="24"/>
        </w:rPr>
        <w:t>, serão convocadas, na ordem classificatória, as remanescentes que porventura se enquadrem na hipótese acima, para o exercício do mesmo direito.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lastRenderedPageBreak/>
        <w:t>13.16.2- O disposto no subitem 1</w:t>
      </w:r>
      <w:r>
        <w:rPr>
          <w:color w:val="000000" w:themeColor="text1"/>
          <w:sz w:val="24"/>
          <w:szCs w:val="24"/>
        </w:rPr>
        <w:t>3</w:t>
      </w:r>
      <w:r w:rsidRPr="00BD7E4A">
        <w:rPr>
          <w:color w:val="000000" w:themeColor="text1"/>
          <w:sz w:val="24"/>
          <w:szCs w:val="24"/>
        </w:rPr>
        <w:t>.</w:t>
      </w:r>
      <w:r>
        <w:rPr>
          <w:color w:val="000000" w:themeColor="text1"/>
          <w:sz w:val="24"/>
          <w:szCs w:val="24"/>
        </w:rPr>
        <w:t>9</w:t>
      </w:r>
      <w:r w:rsidRPr="00BD7E4A">
        <w:rPr>
          <w:color w:val="000000" w:themeColor="text1"/>
          <w:sz w:val="24"/>
          <w:szCs w:val="24"/>
        </w:rPr>
        <w:t xml:space="preserve"> somente se aplicará quando </w:t>
      </w:r>
      <w:r w:rsidRPr="00BD7E4A">
        <w:rPr>
          <w:b/>
          <w:color w:val="000000" w:themeColor="text1"/>
          <w:sz w:val="24"/>
          <w:szCs w:val="24"/>
        </w:rPr>
        <w:t xml:space="preserve">a melhor oferta inicial </w:t>
      </w:r>
      <w:r w:rsidRPr="00BD7E4A">
        <w:rPr>
          <w:color w:val="000000" w:themeColor="text1"/>
          <w:sz w:val="24"/>
          <w:szCs w:val="24"/>
        </w:rPr>
        <w:t>não tiver sido apresentada por microempresa ou empresa de pequeno porte.</w:t>
      </w:r>
    </w:p>
    <w:p w:rsidR="0040175A" w:rsidRPr="00BD7E4A" w:rsidRDefault="0040175A"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13.17</w:t>
      </w:r>
      <w:r w:rsidRPr="00BD7E4A">
        <w:rPr>
          <w:b/>
          <w:bCs/>
          <w:color w:val="000000" w:themeColor="text1"/>
          <w:sz w:val="24"/>
          <w:szCs w:val="24"/>
        </w:rPr>
        <w:t xml:space="preserve">- </w:t>
      </w:r>
      <w:r w:rsidRPr="00BD7E4A">
        <w:rPr>
          <w:bCs/>
          <w:color w:val="000000" w:themeColor="text1"/>
          <w:sz w:val="24"/>
          <w:szCs w:val="24"/>
        </w:rPr>
        <w:t>O</w:t>
      </w:r>
      <w:r w:rsidRPr="00BD7E4A">
        <w:rPr>
          <w:color w:val="000000" w:themeColor="text1"/>
          <w:sz w:val="24"/>
          <w:szCs w:val="24"/>
        </w:rPr>
        <w:t xml:space="preserve"> Pregoeiro poderá negociar diretamente com a licitante vencedora para que seja obtido melhor desconto aceitável, devendo esta negociação se dar em público e formalizada(s) em ata;</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13.18</w:t>
      </w:r>
      <w:r w:rsidRPr="00BD7E4A">
        <w:rPr>
          <w:b/>
          <w:bCs/>
          <w:color w:val="000000" w:themeColor="text1"/>
          <w:sz w:val="24"/>
          <w:szCs w:val="24"/>
        </w:rPr>
        <w:t xml:space="preserve">- </w:t>
      </w:r>
      <w:r w:rsidRPr="00BD7E4A">
        <w:rPr>
          <w:color w:val="000000" w:themeColor="text1"/>
          <w:sz w:val="24"/>
          <w:szCs w:val="24"/>
        </w:rPr>
        <w:t xml:space="preserve">Sendo aceitável a proposta final classificada em primeiro lugar, após negociação com o Pregoeiro, será aberto o envelope contendo a documentação de habilitação da licitante que a tiver formulado, </w:t>
      </w:r>
      <w:r w:rsidRPr="00BD7E4A">
        <w:rPr>
          <w:b/>
          <w:bCs/>
          <w:color w:val="000000" w:themeColor="text1"/>
          <w:sz w:val="24"/>
          <w:szCs w:val="24"/>
        </w:rPr>
        <w:t xml:space="preserve">para confirmação das suas condições de habilitação, </w:t>
      </w:r>
      <w:r w:rsidRPr="00BD7E4A">
        <w:rPr>
          <w:b/>
          <w:bCs/>
          <w:color w:val="000000" w:themeColor="text1"/>
          <w:sz w:val="24"/>
          <w:szCs w:val="24"/>
          <w:u w:val="single"/>
        </w:rPr>
        <w:t>descrita no item 12 deste Edital,</w:t>
      </w:r>
      <w:r w:rsidRPr="00BD7E4A">
        <w:rPr>
          <w:color w:val="000000" w:themeColor="text1"/>
          <w:sz w:val="24"/>
          <w:szCs w:val="24"/>
        </w:rPr>
        <w:t xml:space="preserve"> assegurado-se ao já cadastrado no Cadastro de Fornecedores e Prestadores de Serviços da Prefeitura Municipal de Bom Jardim, o direito de apresentar a documentação atualizada e regularizada na própria sessão de apreciação dos documentos;</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13.19</w:t>
      </w:r>
      <w:r w:rsidRPr="00BD7E4A">
        <w:rPr>
          <w:b/>
          <w:bCs/>
          <w:color w:val="000000" w:themeColor="text1"/>
          <w:sz w:val="24"/>
          <w:szCs w:val="24"/>
        </w:rPr>
        <w:t xml:space="preserve">- </w:t>
      </w:r>
      <w:r w:rsidRPr="00BD7E4A">
        <w:rPr>
          <w:color w:val="000000" w:themeColor="text1"/>
          <w:sz w:val="24"/>
          <w:szCs w:val="24"/>
        </w:rPr>
        <w:t>Verificado o atendimento das exigências de habilitação fixadas no edital, o Pregoeiro declarará a licitante vencedora, caso nenhum licitante manifeste a intenção de recorrer;</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13.20</w:t>
      </w:r>
      <w:r w:rsidRPr="00BD7E4A">
        <w:rPr>
          <w:b/>
          <w:bCs/>
          <w:color w:val="000000" w:themeColor="text1"/>
          <w:sz w:val="24"/>
          <w:szCs w:val="24"/>
        </w:rPr>
        <w:t xml:space="preserve">– </w:t>
      </w:r>
      <w:r w:rsidRPr="00BD7E4A">
        <w:rPr>
          <w:color w:val="000000" w:themeColor="text1"/>
          <w:sz w:val="24"/>
          <w:szCs w:val="24"/>
        </w:rPr>
        <w:t>Caso a licitante vencedora desatenda as exigências de habilitação, o Pregoeiro examinará as ofertas subseqüentes, na ordem de classificação, verificando, conforme o caso, a aceitabilidade da proposta e o atendimento das exigências de Habilitação, até que uma licitante cumpra as condições fixadas neste edital, sendo o objeto do certame a ela adjudicado, quando constatado o desinteresse dos demais licitantes na interposição de recursos;</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13.21</w:t>
      </w:r>
      <w:r w:rsidRPr="00BD7E4A">
        <w:rPr>
          <w:b/>
          <w:bCs/>
          <w:color w:val="000000" w:themeColor="text1"/>
          <w:sz w:val="24"/>
          <w:szCs w:val="24"/>
        </w:rPr>
        <w:t xml:space="preserve">- </w:t>
      </w:r>
      <w:r w:rsidRPr="00BD7E4A">
        <w:rPr>
          <w:color w:val="000000" w:themeColor="text1"/>
          <w:sz w:val="24"/>
          <w:szCs w:val="24"/>
        </w:rPr>
        <w:t>Na reunião lavrar-se-á ata, em que serão registradas as ocorrências relevantes, e, ao final, será assinada pelo Pregoeiro e demais membros de equipe de apoio, bem como pelas licitantes presentes. A recusa da licitante em assinar a ata, bem como a exigência de participante ausente naquele momento será circunstanciada em ata;</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pStyle w:val="Cabealho"/>
        <w:tabs>
          <w:tab w:val="clear" w:pos="4419"/>
          <w:tab w:val="clear" w:pos="8838"/>
        </w:tabs>
        <w:jc w:val="both"/>
        <w:rPr>
          <w:color w:val="000000" w:themeColor="text1"/>
          <w:sz w:val="24"/>
          <w:szCs w:val="24"/>
        </w:rPr>
      </w:pPr>
      <w:r w:rsidRPr="00BD7E4A">
        <w:rPr>
          <w:color w:val="000000" w:themeColor="text1"/>
          <w:sz w:val="24"/>
          <w:szCs w:val="24"/>
        </w:rPr>
        <w:t>13.22</w:t>
      </w:r>
      <w:r w:rsidRPr="00BD7E4A">
        <w:rPr>
          <w:b/>
          <w:bCs/>
          <w:color w:val="000000" w:themeColor="text1"/>
          <w:sz w:val="24"/>
          <w:szCs w:val="24"/>
        </w:rPr>
        <w:t xml:space="preserve">- </w:t>
      </w:r>
      <w:r w:rsidRPr="00BD7E4A">
        <w:rPr>
          <w:bCs/>
          <w:color w:val="000000" w:themeColor="text1"/>
          <w:sz w:val="24"/>
          <w:szCs w:val="24"/>
        </w:rPr>
        <w:t>O</w:t>
      </w:r>
      <w:r w:rsidRPr="00BD7E4A">
        <w:rPr>
          <w:color w:val="000000" w:themeColor="text1"/>
          <w:sz w:val="24"/>
          <w:szCs w:val="24"/>
        </w:rPr>
        <w:t xml:space="preserve"> Pregoeiro manterá em seu poder os envelopes de habilitação dos demais licitantes até a formalização do contrato com a adjudicatória, sendo assegurado o prazo máximo de 150 (cento e cinqüenta) dias corridos para a retirada do mesmo, sob pena de destruição.</w:t>
      </w:r>
    </w:p>
    <w:p w:rsidR="00004245" w:rsidRPr="00BD7E4A" w:rsidRDefault="00004245" w:rsidP="00004245">
      <w:pPr>
        <w:pStyle w:val="Cabealho"/>
        <w:tabs>
          <w:tab w:val="clear" w:pos="4419"/>
          <w:tab w:val="clear" w:pos="8838"/>
        </w:tabs>
        <w:jc w:val="both"/>
        <w:rPr>
          <w:color w:val="000000" w:themeColor="text1"/>
          <w:sz w:val="24"/>
          <w:szCs w:val="24"/>
        </w:rPr>
      </w:pPr>
    </w:p>
    <w:p w:rsidR="00004245" w:rsidRPr="00BD7E4A" w:rsidRDefault="00004245" w:rsidP="00004245">
      <w:pPr>
        <w:autoSpaceDE w:val="0"/>
        <w:autoSpaceDN w:val="0"/>
        <w:adjustRightInd w:val="0"/>
        <w:jc w:val="both"/>
        <w:rPr>
          <w:color w:val="000000" w:themeColor="text1"/>
          <w:sz w:val="24"/>
          <w:szCs w:val="24"/>
        </w:rPr>
      </w:pPr>
      <w:r w:rsidRPr="00BD7E4A">
        <w:rPr>
          <w:color w:val="000000" w:themeColor="text1"/>
          <w:sz w:val="24"/>
          <w:szCs w:val="24"/>
        </w:rPr>
        <w:t>13.23- A Empresa que cotar o menor preço</w:t>
      </w:r>
      <w:r w:rsidR="0040175A">
        <w:rPr>
          <w:color w:val="000000" w:themeColor="text1"/>
          <w:sz w:val="24"/>
          <w:szCs w:val="24"/>
        </w:rPr>
        <w:t xml:space="preserve"> global</w:t>
      </w:r>
      <w:r w:rsidRPr="00BD7E4A">
        <w:rPr>
          <w:color w:val="000000" w:themeColor="text1"/>
          <w:sz w:val="24"/>
          <w:szCs w:val="24"/>
        </w:rPr>
        <w:t xml:space="preserve"> ficará obrigada a fornecer todos os itens, quando solicitado.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14</w:t>
      </w:r>
      <w:r w:rsidR="00116FF7" w:rsidRPr="00C5241F">
        <w:rPr>
          <w:b/>
          <w:color w:val="000000" w:themeColor="text1"/>
          <w:sz w:val="24"/>
          <w:szCs w:val="24"/>
        </w:rPr>
        <w:t xml:space="preserve">- DOS RECURSOS ADMINISTRATIVOS: </w:t>
      </w:r>
      <w:r w:rsidR="008703B3" w:rsidRPr="00C5241F">
        <w:rPr>
          <w:b/>
          <w:color w:val="000000" w:themeColor="text1"/>
          <w:sz w:val="24"/>
          <w:szCs w:val="24"/>
        </w:rPr>
        <w:t xml:space="preserve"> </w:t>
      </w:r>
    </w:p>
    <w:p w:rsidR="00116FF7" w:rsidRPr="00C5241F" w:rsidRDefault="00116FF7" w:rsidP="005C1F39">
      <w:pPr>
        <w:pStyle w:val="Cabealho"/>
        <w:tabs>
          <w:tab w:val="clear" w:pos="4419"/>
          <w:tab w:val="clear" w:pos="8838"/>
        </w:tabs>
        <w:jc w:val="both"/>
        <w:rPr>
          <w:b/>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.1- Ao final da sessão e declarada a licitante vencedora pelo Pregoeiro, qualquer licitante poderá manifestar imediatamente motivadamente a intenção de recorrer, com registro em ata da síntese das suas razões desde que munido de carta de credenciamento ou procuração com poderes específicos para tal. As licitantes poderão interpor recurso no prazo de 3</w:t>
      </w:r>
      <w:r w:rsidR="00874125">
        <w:rPr>
          <w:color w:val="000000" w:themeColor="text1"/>
          <w:sz w:val="24"/>
          <w:szCs w:val="24"/>
        </w:rPr>
        <w:t xml:space="preserve"> </w:t>
      </w:r>
      <w:r w:rsidR="00833822" w:rsidRPr="00C5241F">
        <w:rPr>
          <w:color w:val="000000" w:themeColor="text1"/>
          <w:sz w:val="24"/>
          <w:szCs w:val="24"/>
        </w:rPr>
        <w:t>(três) dias úteis, ficando os demais licitantes desde logo intimados para apresentar contrarrazões por igual prazo, que começará a correr do término do prazo do recorrente, sendo-lhes assegurada a vista imediata dos autos;</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w:t>
      </w:r>
      <w:r w:rsidR="00C85C0D" w:rsidRPr="00C5241F">
        <w:rPr>
          <w:color w:val="000000" w:themeColor="text1"/>
          <w:sz w:val="24"/>
          <w:szCs w:val="24"/>
        </w:rPr>
        <w:t>3</w:t>
      </w:r>
      <w:r w:rsidR="00833822" w:rsidRPr="00C5241F">
        <w:rPr>
          <w:color w:val="000000" w:themeColor="text1"/>
          <w:sz w:val="24"/>
          <w:szCs w:val="24"/>
        </w:rPr>
        <w:t>- A falta de manifestação imediata e motivada da licitante importará a decadência do direito de recurso e a adjudicação do objeto da licitação pelo Pregoeiro ao vencedor;</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lastRenderedPageBreak/>
        <w:t>14</w:t>
      </w:r>
      <w:r w:rsidR="00833822" w:rsidRPr="00C5241F">
        <w:rPr>
          <w:color w:val="000000" w:themeColor="text1"/>
          <w:sz w:val="24"/>
          <w:szCs w:val="24"/>
        </w:rPr>
        <w:t>.3- O acolhimento do recurso importará a invalidação apenas dos atos insuscetíveis de aproveitamento;</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.4- A petição poderá ser feita na própria sessão de recebimento, e, se oral, será reduzida a termo em ata;</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.5- O recurso contra decisão do Pregoeiro não terá efeito suspensivo;</w:t>
      </w:r>
    </w:p>
    <w:p w:rsidR="00833822" w:rsidRPr="00C5241F" w:rsidRDefault="00833822" w:rsidP="005C1F39">
      <w:pPr>
        <w:pStyle w:val="Cabealho"/>
        <w:tabs>
          <w:tab w:val="clear" w:pos="4419"/>
          <w:tab w:val="clear" w:pos="8838"/>
        </w:tabs>
        <w:ind w:left="284"/>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.6- Os recursos e as contrarrazões interpostos pelas licitantes deverão ser entregues no Protocolo da Prefeitura Municipal de Bom Jardim, localizado em endereço constante no presente Edital, no horário das 9:00 às 12:00 horas e 13:00 às 17:00 horas, diariamente, exceto aos sábados domingos e feriados;</w:t>
      </w:r>
    </w:p>
    <w:p w:rsidR="00833822" w:rsidRPr="00C5241F" w:rsidRDefault="00833822"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  </w:t>
      </w: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.7- Os recursos e as contrarrazões serão dirigidos ao Pregoeiro, que poderá reconsiderar ou enviar para a Autoridade Competente, que, no prazo de 5 (cinco) dias úteis, decidirá de forma fundamentada;</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.8- Decididos os recursos e constatada a regularidade dos atos praticados, a Autoridade Competente adjudicará o objeto e homologará o procedimento licitatório;</w:t>
      </w:r>
    </w:p>
    <w:p w:rsidR="00833822" w:rsidRPr="00C5241F" w:rsidRDefault="00833822" w:rsidP="005C1F39">
      <w:pPr>
        <w:pStyle w:val="Cabealho"/>
        <w:tabs>
          <w:tab w:val="clear" w:pos="4419"/>
          <w:tab w:val="clear" w:pos="8838"/>
        </w:tabs>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color w:val="000000" w:themeColor="text1"/>
          <w:sz w:val="24"/>
          <w:szCs w:val="24"/>
        </w:rPr>
        <w:t>14</w:t>
      </w:r>
      <w:r w:rsidR="00833822" w:rsidRPr="00C5241F">
        <w:rPr>
          <w:color w:val="000000" w:themeColor="text1"/>
          <w:sz w:val="24"/>
          <w:szCs w:val="24"/>
        </w:rPr>
        <w:t>.9-</w:t>
      </w:r>
      <w:r w:rsidR="00833822" w:rsidRPr="00C5241F">
        <w:rPr>
          <w:b/>
          <w:bCs/>
          <w:color w:val="000000" w:themeColor="text1"/>
          <w:sz w:val="24"/>
          <w:szCs w:val="24"/>
        </w:rPr>
        <w:t xml:space="preserve"> </w:t>
      </w:r>
      <w:r w:rsidR="00833822" w:rsidRPr="00C5241F">
        <w:rPr>
          <w:color w:val="000000" w:themeColor="text1"/>
          <w:sz w:val="24"/>
          <w:szCs w:val="24"/>
        </w:rPr>
        <w:t>Dos atos da Administração, após a Adjudicação, decorrentes da aplicação da Lei no 8.666/93, caberá:</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t>I - recurso, dirigido à Autoridade Competente, por intermédio do Pregoeiro, interposto no prazo de 05 (cinco) dias úteis, a contar da intimação do ato, a ser protocolizado no endereço referido no subitem 1</w:t>
      </w:r>
      <w:r w:rsidR="00143D4D" w:rsidRPr="00C5241F">
        <w:rPr>
          <w:color w:val="000000" w:themeColor="text1"/>
          <w:sz w:val="24"/>
          <w:szCs w:val="24"/>
        </w:rPr>
        <w:t>4</w:t>
      </w:r>
      <w:r w:rsidRPr="00C5241F">
        <w:rPr>
          <w:color w:val="000000" w:themeColor="text1"/>
          <w:sz w:val="24"/>
          <w:szCs w:val="24"/>
        </w:rPr>
        <w:t>.6 deste Edital, nos casos de:</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anulação ou revogação da licitação;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rescisão do Contrato, a que se refere o inciso I do artigo 79 da Lei no 8.666/93;</w:t>
      </w:r>
    </w:p>
    <w:p w:rsidR="00833822" w:rsidRPr="00C5241F" w:rsidRDefault="00833822" w:rsidP="005C1F39">
      <w:pPr>
        <w:pStyle w:val="PargrafodaLista1"/>
        <w:spacing w:line="240" w:lineRule="auto"/>
        <w:rPr>
          <w:rFonts w:ascii="Times New Roman" w:hAnsi="Times New Roman" w:cs="Times New Roman"/>
          <w:color w:val="000000" w:themeColor="text1"/>
          <w:sz w:val="24"/>
          <w:szCs w:val="24"/>
        </w:rPr>
      </w:pPr>
    </w:p>
    <w:p w:rsidR="00833822" w:rsidRPr="00C5241F" w:rsidRDefault="00833822" w:rsidP="00FE78F9">
      <w:pPr>
        <w:pStyle w:val="PargrafodaLista1"/>
        <w:numPr>
          <w:ilvl w:val="0"/>
          <w:numId w:val="3"/>
        </w:numPr>
        <w:autoSpaceDE w:val="0"/>
        <w:autoSpaceDN w:val="0"/>
        <w:adjustRightInd w:val="0"/>
        <w:spacing w:line="240" w:lineRule="auto"/>
        <w:rPr>
          <w:rFonts w:ascii="Times New Roman" w:hAnsi="Times New Roman" w:cs="Times New Roman"/>
          <w:color w:val="000000" w:themeColor="text1"/>
          <w:sz w:val="24"/>
          <w:szCs w:val="24"/>
        </w:rPr>
      </w:pPr>
      <w:r w:rsidRPr="00C5241F">
        <w:rPr>
          <w:rFonts w:ascii="Times New Roman" w:hAnsi="Times New Roman" w:cs="Times New Roman"/>
          <w:color w:val="000000" w:themeColor="text1"/>
          <w:sz w:val="24"/>
          <w:szCs w:val="24"/>
        </w:rPr>
        <w:t>aplicação das penas de advertência, suspensão temporária ou multa.</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t>II - representação, no prazo de 05 (cinco) dias úteis da intimação da decisão relacionada com o objeto da licitação ou do Contrato, de que não caiba recurso hierárquico;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color w:val="000000" w:themeColor="text1"/>
          <w:sz w:val="24"/>
          <w:szCs w:val="24"/>
        </w:rPr>
        <w:t>III - pedido de reconsideração de decisão da Autoridade Competente, no caso de declaração de inidoneidade para licitar ou contratar com a Administração Pública, no prazo de 10 (dez) dias úteis da  intimação do ato.</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833822" w:rsidP="005C1F39">
      <w:pPr>
        <w:autoSpaceDE w:val="0"/>
        <w:autoSpaceDN w:val="0"/>
        <w:adjustRightInd w:val="0"/>
        <w:jc w:val="both"/>
        <w:rPr>
          <w:color w:val="000000" w:themeColor="text1"/>
          <w:sz w:val="24"/>
          <w:szCs w:val="24"/>
        </w:rPr>
      </w:pPr>
      <w:r w:rsidRPr="00C5241F">
        <w:rPr>
          <w:bCs/>
          <w:color w:val="000000" w:themeColor="text1"/>
          <w:sz w:val="24"/>
          <w:szCs w:val="24"/>
        </w:rPr>
        <w:t>1</w:t>
      </w:r>
      <w:r w:rsidR="000C2351">
        <w:rPr>
          <w:bCs/>
          <w:color w:val="000000" w:themeColor="text1"/>
          <w:sz w:val="24"/>
          <w:szCs w:val="24"/>
        </w:rPr>
        <w:t>4</w:t>
      </w:r>
      <w:r w:rsidRPr="00C5241F">
        <w:rPr>
          <w:bCs/>
          <w:color w:val="000000" w:themeColor="text1"/>
          <w:sz w:val="24"/>
          <w:szCs w:val="24"/>
        </w:rPr>
        <w:t xml:space="preserve">.10- </w:t>
      </w:r>
      <w:r w:rsidRPr="00C5241F">
        <w:rPr>
          <w:color w:val="000000" w:themeColor="text1"/>
          <w:sz w:val="24"/>
          <w:szCs w:val="24"/>
        </w:rPr>
        <w:t>O recurso será dirigido à autoridade superior, por intermédio da que praticou o ato recorrido, a qual poderá reconsiderar sua decisão, no prazo de 05 (cinco) dias úteis, ou, nesse mesmo prazo, encaminhá-lo devidamente informado àquela autoridade. Neste caso, a decisão deverá ser proferida dentro de 05 (cinco) dias úteis, contados do recebimento do recurso, sob pena de responsabilidade (§ 4o do artigo 109 da Lei no 8.666/93).</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bCs/>
          <w:color w:val="000000" w:themeColor="text1"/>
          <w:sz w:val="24"/>
          <w:szCs w:val="24"/>
        </w:rPr>
        <w:t>14</w:t>
      </w:r>
      <w:r w:rsidR="00833822" w:rsidRPr="00C5241F">
        <w:rPr>
          <w:bCs/>
          <w:color w:val="000000" w:themeColor="text1"/>
          <w:sz w:val="24"/>
          <w:szCs w:val="24"/>
        </w:rPr>
        <w:t>.</w:t>
      </w:r>
      <w:r w:rsidR="00D13B5F" w:rsidRPr="00C5241F">
        <w:rPr>
          <w:bCs/>
          <w:color w:val="000000" w:themeColor="text1"/>
          <w:sz w:val="24"/>
          <w:szCs w:val="24"/>
        </w:rPr>
        <w:t>11</w:t>
      </w:r>
      <w:r w:rsidR="00833822" w:rsidRPr="00C5241F">
        <w:rPr>
          <w:bCs/>
          <w:color w:val="000000" w:themeColor="text1"/>
          <w:sz w:val="24"/>
          <w:szCs w:val="24"/>
        </w:rPr>
        <w:t xml:space="preserve">- </w:t>
      </w:r>
      <w:r w:rsidR="00833822" w:rsidRPr="00C5241F">
        <w:rPr>
          <w:color w:val="000000" w:themeColor="text1"/>
          <w:sz w:val="24"/>
          <w:szCs w:val="24"/>
        </w:rPr>
        <w:t>Interposto, o recurso será aberto prazo aos demais licitantes, que poderão impugná-lo em até 5 (cinco) dias úteis.</w:t>
      </w:r>
    </w:p>
    <w:p w:rsidR="00833822" w:rsidRPr="00C5241F" w:rsidRDefault="00833822" w:rsidP="005C1F39">
      <w:pPr>
        <w:autoSpaceDE w:val="0"/>
        <w:autoSpaceDN w:val="0"/>
        <w:adjustRightInd w:val="0"/>
        <w:jc w:val="both"/>
        <w:rPr>
          <w:color w:val="000000" w:themeColor="text1"/>
          <w:sz w:val="24"/>
          <w:szCs w:val="24"/>
        </w:rPr>
      </w:pPr>
    </w:p>
    <w:p w:rsidR="00833822" w:rsidRPr="00C5241F" w:rsidRDefault="00516988" w:rsidP="005C1F39">
      <w:pPr>
        <w:autoSpaceDE w:val="0"/>
        <w:autoSpaceDN w:val="0"/>
        <w:adjustRightInd w:val="0"/>
        <w:jc w:val="both"/>
        <w:rPr>
          <w:color w:val="000000" w:themeColor="text1"/>
          <w:sz w:val="24"/>
          <w:szCs w:val="24"/>
        </w:rPr>
      </w:pPr>
      <w:r w:rsidRPr="00C5241F">
        <w:rPr>
          <w:bCs/>
          <w:color w:val="000000" w:themeColor="text1"/>
          <w:sz w:val="24"/>
          <w:szCs w:val="24"/>
        </w:rPr>
        <w:lastRenderedPageBreak/>
        <w:t>14</w:t>
      </w:r>
      <w:r w:rsidR="00833822" w:rsidRPr="00C5241F">
        <w:rPr>
          <w:bCs/>
          <w:color w:val="000000" w:themeColor="text1"/>
          <w:sz w:val="24"/>
          <w:szCs w:val="24"/>
        </w:rPr>
        <w:t>.1</w:t>
      </w:r>
      <w:r w:rsidR="00D13B5F" w:rsidRPr="00C5241F">
        <w:rPr>
          <w:bCs/>
          <w:color w:val="000000" w:themeColor="text1"/>
          <w:sz w:val="24"/>
          <w:szCs w:val="24"/>
        </w:rPr>
        <w:t>2</w:t>
      </w:r>
      <w:r w:rsidR="00833822" w:rsidRPr="00C5241F">
        <w:rPr>
          <w:bCs/>
          <w:color w:val="000000" w:themeColor="text1"/>
          <w:sz w:val="24"/>
          <w:szCs w:val="24"/>
        </w:rPr>
        <w:t xml:space="preserve">- </w:t>
      </w:r>
      <w:r w:rsidR="00833822" w:rsidRPr="00C5241F">
        <w:rPr>
          <w:color w:val="000000" w:themeColor="text1"/>
          <w:sz w:val="24"/>
          <w:szCs w:val="24"/>
        </w:rPr>
        <w:t>A intimação dos atos referidos no inciso I do subitem 1</w:t>
      </w:r>
      <w:r w:rsidR="00143D4D" w:rsidRPr="00C5241F">
        <w:rPr>
          <w:color w:val="000000" w:themeColor="text1"/>
          <w:sz w:val="24"/>
          <w:szCs w:val="24"/>
        </w:rPr>
        <w:t>4</w:t>
      </w:r>
      <w:r w:rsidR="00833822" w:rsidRPr="00C5241F">
        <w:rPr>
          <w:color w:val="000000" w:themeColor="text1"/>
          <w:sz w:val="24"/>
          <w:szCs w:val="24"/>
        </w:rPr>
        <w:t>.9, excluindo-se as penas de advertência e multa de mora, e no inciso III, será feita mediante publicação no órgão oficial do Município.</w:t>
      </w:r>
    </w:p>
    <w:p w:rsidR="00116FF7" w:rsidRPr="00C5241F" w:rsidRDefault="00116FF7" w:rsidP="005C1F39">
      <w:pPr>
        <w:pStyle w:val="Cabealho"/>
        <w:tabs>
          <w:tab w:val="clear" w:pos="4419"/>
          <w:tab w:val="clear" w:pos="8838"/>
        </w:tabs>
        <w:ind w:left="284" w:hanging="284"/>
        <w:jc w:val="both"/>
        <w:rPr>
          <w:color w:val="000000" w:themeColor="text1"/>
          <w:sz w:val="24"/>
          <w:szCs w:val="24"/>
        </w:rPr>
      </w:pPr>
    </w:p>
    <w:p w:rsidR="00116FF7" w:rsidRPr="00C5241F" w:rsidRDefault="00516988"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15</w:t>
      </w:r>
      <w:r w:rsidR="00116FF7" w:rsidRPr="00C5241F">
        <w:rPr>
          <w:b/>
          <w:color w:val="000000" w:themeColor="text1"/>
          <w:sz w:val="24"/>
          <w:szCs w:val="24"/>
        </w:rPr>
        <w:t>-DA FORMALIZAÇÃO DA ATA DE REGISTRO DE PREÇOS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.1-</w:t>
      </w:r>
      <w:r w:rsidR="000214C7" w:rsidRPr="00C5241F">
        <w:rPr>
          <w:bCs/>
          <w:color w:val="000000" w:themeColor="text1"/>
          <w:sz w:val="24"/>
          <w:szCs w:val="24"/>
        </w:rPr>
        <w:t xml:space="preserve"> </w:t>
      </w:r>
      <w:r w:rsidR="00116FF7" w:rsidRPr="00C5241F">
        <w:rPr>
          <w:bCs/>
          <w:color w:val="000000" w:themeColor="text1"/>
          <w:sz w:val="24"/>
          <w:szCs w:val="24"/>
        </w:rPr>
        <w:t>Uma vez homologado o resultado da licitação, será formalizada a ata, conforme ATA DE REGISTRO DE PREÇOS</w:t>
      </w:r>
      <w:r w:rsidR="000214C7" w:rsidRPr="00C5241F">
        <w:rPr>
          <w:bCs/>
          <w:color w:val="000000" w:themeColor="text1"/>
          <w:sz w:val="24"/>
          <w:szCs w:val="24"/>
        </w:rPr>
        <w:t xml:space="preserve"> </w:t>
      </w:r>
      <w:r w:rsidR="00116FF7" w:rsidRPr="00C5241F">
        <w:rPr>
          <w:bCs/>
          <w:color w:val="000000" w:themeColor="text1"/>
          <w:sz w:val="24"/>
          <w:szCs w:val="24"/>
        </w:rPr>
        <w:t>-</w:t>
      </w:r>
      <w:r w:rsidR="000214C7" w:rsidRPr="00C5241F">
        <w:rPr>
          <w:bCs/>
          <w:color w:val="000000" w:themeColor="text1"/>
          <w:sz w:val="24"/>
          <w:szCs w:val="24"/>
        </w:rPr>
        <w:t xml:space="preserve"> </w:t>
      </w:r>
      <w:r w:rsidR="00116FF7" w:rsidRPr="00C5241F">
        <w:rPr>
          <w:bCs/>
          <w:color w:val="000000" w:themeColor="text1"/>
          <w:sz w:val="24"/>
          <w:szCs w:val="24"/>
        </w:rPr>
        <w:t>ANEXO III, que constitui documento vinculativo obrigacional, com características de compromisso para a futura contratação, com validade de doze meses, a partir de sua assinatura.</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5C1F39">
      <w:pPr>
        <w:pStyle w:val="Cabealho"/>
        <w:tabs>
          <w:tab w:val="clear" w:pos="4419"/>
          <w:tab w:val="clear" w:pos="8838"/>
        </w:tabs>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.2-</w:t>
      </w:r>
      <w:r w:rsidR="000214C7" w:rsidRPr="00C5241F">
        <w:rPr>
          <w:bCs/>
          <w:color w:val="000000" w:themeColor="text1"/>
          <w:sz w:val="24"/>
          <w:szCs w:val="24"/>
        </w:rPr>
        <w:t xml:space="preserve"> </w:t>
      </w:r>
      <w:r w:rsidR="00116FF7" w:rsidRPr="00C5241F">
        <w:rPr>
          <w:bCs/>
          <w:color w:val="000000" w:themeColor="text1"/>
          <w:sz w:val="24"/>
          <w:szCs w:val="24"/>
        </w:rPr>
        <w:t xml:space="preserve">A </w:t>
      </w:r>
      <w:r w:rsidR="00B70271" w:rsidRPr="00C5241F">
        <w:rPr>
          <w:bCs/>
          <w:color w:val="000000" w:themeColor="text1"/>
          <w:sz w:val="24"/>
          <w:szCs w:val="24"/>
        </w:rPr>
        <w:t>Prefeitura Municipal de Bom Jardim</w:t>
      </w:r>
      <w:r w:rsidR="00116FF7" w:rsidRPr="00C5241F">
        <w:rPr>
          <w:bCs/>
          <w:color w:val="000000" w:themeColor="text1"/>
          <w:sz w:val="24"/>
          <w:szCs w:val="24"/>
        </w:rPr>
        <w:t xml:space="preserve"> convocará formalmente a licitante classificada em primeiro lugar, com antecedência mínima de 5 (cinco) dias úteis, informando o local e data para assinatura da Ata de Registro de Preços e retirada da nota de empenho. A convocação far-se-á através de ofício, dentro do pr</w:t>
      </w:r>
      <w:r w:rsidR="00FE65CB" w:rsidRPr="00C5241F">
        <w:rPr>
          <w:bCs/>
          <w:color w:val="000000" w:themeColor="text1"/>
          <w:sz w:val="24"/>
          <w:szCs w:val="24"/>
        </w:rPr>
        <w:t>azo de validade de sua proposta, aplicando-se as disposições do artigo 64 da Lei 8.666/93.</w:t>
      </w:r>
    </w:p>
    <w:p w:rsidR="00116FF7" w:rsidRPr="00C5241F" w:rsidRDefault="00116FF7" w:rsidP="005C1F39">
      <w:pPr>
        <w:pStyle w:val="Cabealho"/>
        <w:tabs>
          <w:tab w:val="clear" w:pos="4419"/>
          <w:tab w:val="clear" w:pos="8838"/>
        </w:tabs>
        <w:jc w:val="both"/>
        <w:rPr>
          <w:bCs/>
          <w:color w:val="000000" w:themeColor="text1"/>
          <w:sz w:val="24"/>
          <w:szCs w:val="24"/>
        </w:rPr>
      </w:pPr>
    </w:p>
    <w:p w:rsidR="00116FF7" w:rsidRPr="00C5241F" w:rsidRDefault="00516988" w:rsidP="007D3D39">
      <w:pPr>
        <w:pStyle w:val="Cabealho"/>
        <w:tabs>
          <w:tab w:val="clear" w:pos="4419"/>
          <w:tab w:val="clear" w:pos="8838"/>
        </w:tabs>
        <w:spacing w:line="276" w:lineRule="auto"/>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.3-</w:t>
      </w:r>
      <w:r w:rsidR="000214C7" w:rsidRPr="00C5241F">
        <w:rPr>
          <w:bCs/>
          <w:color w:val="000000" w:themeColor="text1"/>
          <w:sz w:val="24"/>
          <w:szCs w:val="24"/>
        </w:rPr>
        <w:t xml:space="preserve"> </w:t>
      </w:r>
      <w:r w:rsidR="00116FF7" w:rsidRPr="00C5241F">
        <w:rPr>
          <w:bCs/>
          <w:color w:val="000000" w:themeColor="text1"/>
          <w:sz w:val="24"/>
          <w:szCs w:val="24"/>
        </w:rPr>
        <w:t>O prazo previsto no item anterior poderá ser prorrogado uma vez, por igual período, quando, durante o seu transcurso, for solicitado pelo fornecedor convocado, desde que ocorra motivo justificado e aceito pel</w:t>
      </w:r>
      <w:r w:rsidR="001518B9" w:rsidRPr="00C5241F">
        <w:rPr>
          <w:bCs/>
          <w:color w:val="000000" w:themeColor="text1"/>
          <w:sz w:val="24"/>
          <w:szCs w:val="24"/>
        </w:rPr>
        <w:t>o</w:t>
      </w:r>
      <w:r w:rsidR="00116FF7" w:rsidRPr="00C5241F">
        <w:rPr>
          <w:bCs/>
          <w:color w:val="000000" w:themeColor="text1"/>
          <w:sz w:val="24"/>
          <w:szCs w:val="24"/>
        </w:rPr>
        <w:t xml:space="preserve"> Pregoeir</w:t>
      </w:r>
      <w:r w:rsidR="001518B9" w:rsidRPr="00C5241F">
        <w:rPr>
          <w:bCs/>
          <w:color w:val="000000" w:themeColor="text1"/>
          <w:sz w:val="24"/>
          <w:szCs w:val="24"/>
        </w:rPr>
        <w:t>o</w:t>
      </w:r>
      <w:r w:rsidR="00116FF7" w:rsidRPr="00C5241F">
        <w:rPr>
          <w:bCs/>
          <w:color w:val="000000" w:themeColor="text1"/>
          <w:sz w:val="24"/>
          <w:szCs w:val="24"/>
        </w:rPr>
        <w:t xml:space="preserve"> e sua Equipe.</w:t>
      </w:r>
    </w:p>
    <w:p w:rsidR="00116FF7" w:rsidRPr="00C5241F" w:rsidRDefault="00116FF7" w:rsidP="007D3D39">
      <w:pPr>
        <w:pStyle w:val="Cabealho"/>
        <w:tabs>
          <w:tab w:val="clear" w:pos="4419"/>
          <w:tab w:val="clear" w:pos="8838"/>
        </w:tabs>
        <w:spacing w:line="276" w:lineRule="auto"/>
        <w:jc w:val="both"/>
        <w:rPr>
          <w:b/>
          <w:bCs/>
          <w:color w:val="000000" w:themeColor="text1"/>
          <w:sz w:val="24"/>
          <w:szCs w:val="24"/>
        </w:rPr>
      </w:pPr>
    </w:p>
    <w:p w:rsidR="00116FF7" w:rsidRPr="00C5241F" w:rsidRDefault="00516988" w:rsidP="007D3D39">
      <w:pPr>
        <w:pStyle w:val="Cabealho"/>
        <w:tabs>
          <w:tab w:val="clear" w:pos="4419"/>
          <w:tab w:val="clear" w:pos="8838"/>
        </w:tabs>
        <w:spacing w:line="276" w:lineRule="auto"/>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.4-</w:t>
      </w:r>
      <w:r w:rsidR="000214C7" w:rsidRPr="00C5241F">
        <w:rPr>
          <w:bCs/>
          <w:color w:val="000000" w:themeColor="text1"/>
          <w:sz w:val="24"/>
          <w:szCs w:val="24"/>
        </w:rPr>
        <w:t xml:space="preserve"> </w:t>
      </w:r>
      <w:r w:rsidR="00116FF7" w:rsidRPr="00C5241F">
        <w:rPr>
          <w:bCs/>
          <w:color w:val="000000" w:themeColor="text1"/>
          <w:sz w:val="24"/>
          <w:szCs w:val="24"/>
        </w:rPr>
        <w:t>Para retirada do empenho, a licitante vencedora deverá manter as mesmas condições de habilitação consignadas neste edital.</w:t>
      </w:r>
    </w:p>
    <w:p w:rsidR="00116FF7" w:rsidRPr="00C5241F" w:rsidRDefault="00116FF7" w:rsidP="007D3D39">
      <w:pPr>
        <w:pStyle w:val="Cabealho"/>
        <w:tabs>
          <w:tab w:val="clear" w:pos="4419"/>
          <w:tab w:val="clear" w:pos="8838"/>
        </w:tabs>
        <w:spacing w:line="276" w:lineRule="auto"/>
        <w:jc w:val="both"/>
        <w:rPr>
          <w:bCs/>
          <w:color w:val="000000" w:themeColor="text1"/>
          <w:sz w:val="24"/>
          <w:szCs w:val="24"/>
        </w:rPr>
      </w:pPr>
    </w:p>
    <w:p w:rsidR="00116FF7" w:rsidRPr="00C5241F" w:rsidRDefault="00516988" w:rsidP="007D3D39">
      <w:pPr>
        <w:pStyle w:val="Cabealho"/>
        <w:tabs>
          <w:tab w:val="clear" w:pos="4419"/>
          <w:tab w:val="clear" w:pos="8838"/>
        </w:tabs>
        <w:spacing w:line="276" w:lineRule="auto"/>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.5-</w:t>
      </w:r>
      <w:r w:rsidR="000214C7" w:rsidRPr="00C5241F">
        <w:rPr>
          <w:bCs/>
          <w:color w:val="000000" w:themeColor="text1"/>
          <w:sz w:val="24"/>
          <w:szCs w:val="24"/>
        </w:rPr>
        <w:t xml:space="preserve"> </w:t>
      </w:r>
      <w:r w:rsidR="00116FF7" w:rsidRPr="00C5241F">
        <w:rPr>
          <w:bCs/>
          <w:color w:val="000000" w:themeColor="text1"/>
          <w:sz w:val="24"/>
          <w:szCs w:val="24"/>
        </w:rPr>
        <w:t>Nos termos do artigo 62 da Lei 8.666/93, o presente edital e seus anexos e a proposta do adjudicatário serão partes integrantes da nota de empenho de despesa</w:t>
      </w:r>
      <w:r w:rsidR="003638AE" w:rsidRPr="00C5241F">
        <w:rPr>
          <w:bCs/>
          <w:color w:val="000000" w:themeColor="text1"/>
          <w:sz w:val="24"/>
          <w:szCs w:val="24"/>
        </w:rPr>
        <w:t>.</w:t>
      </w:r>
    </w:p>
    <w:p w:rsidR="00116FF7" w:rsidRPr="00C5241F" w:rsidRDefault="00116FF7" w:rsidP="007D3D39">
      <w:pPr>
        <w:pStyle w:val="Cabealho"/>
        <w:tabs>
          <w:tab w:val="clear" w:pos="4419"/>
          <w:tab w:val="clear" w:pos="8838"/>
        </w:tabs>
        <w:spacing w:line="276" w:lineRule="auto"/>
        <w:jc w:val="both"/>
        <w:rPr>
          <w:bCs/>
          <w:color w:val="000000" w:themeColor="text1"/>
          <w:sz w:val="24"/>
          <w:szCs w:val="24"/>
        </w:rPr>
      </w:pPr>
    </w:p>
    <w:p w:rsidR="00116FF7" w:rsidRPr="00C5241F" w:rsidRDefault="00516988" w:rsidP="007D3D39">
      <w:pPr>
        <w:pStyle w:val="Cabealho"/>
        <w:tabs>
          <w:tab w:val="clear" w:pos="4419"/>
          <w:tab w:val="clear" w:pos="8838"/>
        </w:tabs>
        <w:spacing w:line="276" w:lineRule="auto"/>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.6-</w:t>
      </w:r>
      <w:r w:rsidR="000214C7" w:rsidRPr="00C5241F">
        <w:rPr>
          <w:bCs/>
          <w:color w:val="000000" w:themeColor="text1"/>
          <w:sz w:val="24"/>
          <w:szCs w:val="24"/>
        </w:rPr>
        <w:t xml:space="preserve"> </w:t>
      </w:r>
      <w:r w:rsidR="00116FF7" w:rsidRPr="00C5241F">
        <w:rPr>
          <w:bCs/>
          <w:color w:val="000000" w:themeColor="text1"/>
          <w:sz w:val="24"/>
          <w:szCs w:val="24"/>
        </w:rPr>
        <w:t>A recusa injustificada do adjudicatário em aceitar a nota de empenho, até 5</w:t>
      </w:r>
      <w:r w:rsidR="00A74B4A" w:rsidRPr="00C5241F">
        <w:rPr>
          <w:bCs/>
          <w:color w:val="000000" w:themeColor="text1"/>
          <w:sz w:val="24"/>
          <w:szCs w:val="24"/>
        </w:rPr>
        <w:t xml:space="preserve"> </w:t>
      </w:r>
      <w:r w:rsidR="00116FF7" w:rsidRPr="00C5241F">
        <w:rPr>
          <w:bCs/>
          <w:color w:val="000000" w:themeColor="text1"/>
          <w:sz w:val="24"/>
          <w:szCs w:val="24"/>
        </w:rPr>
        <w:t>(cinco) dias úteis após sua convocação, caracteriza o descumprimento total da obrigação, sujeitando-o às penalidades legalmente estabelecidas e facultando a Comissão de Licitação e compras convocar os licitantes remanescentes, obedecida a ordem de classificação ou revogar a licitação.</w:t>
      </w:r>
    </w:p>
    <w:p w:rsidR="00116FF7" w:rsidRPr="00C5241F" w:rsidRDefault="00116FF7" w:rsidP="007D3D39">
      <w:pPr>
        <w:pStyle w:val="Cabealho"/>
        <w:tabs>
          <w:tab w:val="clear" w:pos="4419"/>
          <w:tab w:val="clear" w:pos="8838"/>
        </w:tabs>
        <w:spacing w:line="276" w:lineRule="auto"/>
        <w:jc w:val="both"/>
        <w:rPr>
          <w:bCs/>
          <w:color w:val="000000" w:themeColor="text1"/>
          <w:sz w:val="24"/>
          <w:szCs w:val="24"/>
        </w:rPr>
      </w:pPr>
    </w:p>
    <w:p w:rsidR="00116FF7" w:rsidRPr="00C5241F" w:rsidRDefault="00516988" w:rsidP="007D3D39">
      <w:pPr>
        <w:pStyle w:val="Cabealho"/>
        <w:tabs>
          <w:tab w:val="clear" w:pos="4419"/>
          <w:tab w:val="clear" w:pos="8838"/>
        </w:tabs>
        <w:spacing w:line="276" w:lineRule="auto"/>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.7-</w:t>
      </w:r>
      <w:r w:rsidR="000214C7" w:rsidRPr="00C5241F">
        <w:rPr>
          <w:bCs/>
          <w:color w:val="000000" w:themeColor="text1"/>
          <w:sz w:val="24"/>
          <w:szCs w:val="24"/>
        </w:rPr>
        <w:t xml:space="preserve"> </w:t>
      </w:r>
      <w:r w:rsidR="00116FF7" w:rsidRPr="00C5241F">
        <w:rPr>
          <w:bCs/>
          <w:color w:val="000000" w:themeColor="text1"/>
          <w:sz w:val="24"/>
          <w:szCs w:val="24"/>
        </w:rPr>
        <w:t>É vedada a subcontratação, cessão ou transferência parcial ou total do objeto deste edital.</w:t>
      </w:r>
    </w:p>
    <w:p w:rsidR="00116FF7" w:rsidRPr="00C5241F" w:rsidRDefault="00116FF7" w:rsidP="007D3D39">
      <w:pPr>
        <w:pStyle w:val="Cabealho"/>
        <w:tabs>
          <w:tab w:val="clear" w:pos="4419"/>
          <w:tab w:val="clear" w:pos="8838"/>
        </w:tabs>
        <w:spacing w:line="276" w:lineRule="auto"/>
        <w:jc w:val="both"/>
        <w:rPr>
          <w:bCs/>
          <w:color w:val="000000" w:themeColor="text1"/>
          <w:sz w:val="24"/>
          <w:szCs w:val="24"/>
        </w:rPr>
      </w:pPr>
    </w:p>
    <w:p w:rsidR="00116FF7" w:rsidRDefault="00516988" w:rsidP="007D3D39">
      <w:pPr>
        <w:pStyle w:val="Cabealho"/>
        <w:tabs>
          <w:tab w:val="clear" w:pos="4419"/>
          <w:tab w:val="clear" w:pos="8838"/>
        </w:tabs>
        <w:spacing w:line="276" w:lineRule="auto"/>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.8-</w:t>
      </w:r>
      <w:r w:rsidR="000214C7" w:rsidRPr="00C5241F">
        <w:rPr>
          <w:bCs/>
          <w:color w:val="000000" w:themeColor="text1"/>
          <w:sz w:val="24"/>
          <w:szCs w:val="24"/>
        </w:rPr>
        <w:t xml:space="preserve"> </w:t>
      </w:r>
      <w:r w:rsidR="00116FF7" w:rsidRPr="00C5241F">
        <w:rPr>
          <w:bCs/>
          <w:color w:val="000000" w:themeColor="text1"/>
          <w:sz w:val="24"/>
          <w:szCs w:val="24"/>
        </w:rPr>
        <w:t>Quando do comparecimento da empresa para assinatura da Ata deverão ser apresentados os documentos de Carteira de Identidade e o Cadastro de Pessoa Física (CPF) do responsável pela assinatura e o ato constitutivo, estatuto ou contrato social em vigor. Se for procurador, apresentar, juntamente, a procuração comprovando o mandato.</w:t>
      </w:r>
    </w:p>
    <w:p w:rsidR="007D3D39" w:rsidRPr="00C5241F" w:rsidRDefault="007D3D39" w:rsidP="007D3D39">
      <w:pPr>
        <w:pStyle w:val="Cabealho"/>
        <w:tabs>
          <w:tab w:val="clear" w:pos="4419"/>
          <w:tab w:val="clear" w:pos="8838"/>
        </w:tabs>
        <w:spacing w:line="276" w:lineRule="auto"/>
        <w:jc w:val="both"/>
        <w:rPr>
          <w:bCs/>
          <w:color w:val="000000" w:themeColor="text1"/>
          <w:sz w:val="24"/>
          <w:szCs w:val="24"/>
        </w:rPr>
      </w:pPr>
    </w:p>
    <w:p w:rsidR="00116FF7" w:rsidRPr="00C5241F" w:rsidRDefault="00516988" w:rsidP="007D3D39">
      <w:pPr>
        <w:pStyle w:val="Cabealho"/>
        <w:tabs>
          <w:tab w:val="clear" w:pos="4419"/>
          <w:tab w:val="clear" w:pos="8838"/>
        </w:tabs>
        <w:spacing w:line="276" w:lineRule="auto"/>
        <w:jc w:val="both"/>
        <w:rPr>
          <w:bCs/>
          <w:color w:val="000000" w:themeColor="text1"/>
          <w:sz w:val="24"/>
          <w:szCs w:val="24"/>
        </w:rPr>
      </w:pPr>
      <w:r w:rsidRPr="00C5241F">
        <w:rPr>
          <w:bCs/>
          <w:color w:val="000000" w:themeColor="text1"/>
          <w:sz w:val="24"/>
          <w:szCs w:val="24"/>
        </w:rPr>
        <w:t>15</w:t>
      </w:r>
      <w:r w:rsidR="00116FF7" w:rsidRPr="00C5241F">
        <w:rPr>
          <w:bCs/>
          <w:color w:val="000000" w:themeColor="text1"/>
          <w:sz w:val="24"/>
          <w:szCs w:val="24"/>
        </w:rPr>
        <w:t>.9-</w:t>
      </w:r>
      <w:r w:rsidR="000214C7" w:rsidRPr="00C5241F">
        <w:rPr>
          <w:bCs/>
          <w:color w:val="000000" w:themeColor="text1"/>
          <w:sz w:val="24"/>
          <w:szCs w:val="24"/>
        </w:rPr>
        <w:t xml:space="preserve"> </w:t>
      </w:r>
      <w:r w:rsidR="00116FF7" w:rsidRPr="00C5241F">
        <w:rPr>
          <w:bCs/>
          <w:color w:val="000000" w:themeColor="text1"/>
          <w:sz w:val="24"/>
          <w:szCs w:val="24"/>
        </w:rPr>
        <w:t>A ata firmada com o licitante vencedor poderá ser alterada nos termos do artigo 57, 58 e 65, da Lei Federal nº 8.666/93.</w:t>
      </w:r>
    </w:p>
    <w:p w:rsidR="008D5B53" w:rsidRDefault="008D5B53" w:rsidP="005C1F39">
      <w:pPr>
        <w:pStyle w:val="Cabealho"/>
        <w:tabs>
          <w:tab w:val="clear" w:pos="4419"/>
          <w:tab w:val="clear" w:pos="8838"/>
        </w:tabs>
        <w:jc w:val="both"/>
        <w:rPr>
          <w:bCs/>
          <w:color w:val="000000" w:themeColor="text1"/>
          <w:sz w:val="24"/>
          <w:szCs w:val="24"/>
        </w:rPr>
      </w:pPr>
    </w:p>
    <w:p w:rsidR="007D3D39" w:rsidRPr="00C5241F" w:rsidRDefault="007D3D39" w:rsidP="005C1F39">
      <w:pPr>
        <w:pStyle w:val="Cabealho"/>
        <w:tabs>
          <w:tab w:val="clear" w:pos="4419"/>
          <w:tab w:val="clear" w:pos="8838"/>
        </w:tabs>
        <w:jc w:val="both"/>
        <w:rPr>
          <w:bCs/>
          <w:color w:val="000000" w:themeColor="text1"/>
          <w:sz w:val="24"/>
          <w:szCs w:val="24"/>
        </w:rPr>
      </w:pPr>
    </w:p>
    <w:p w:rsidR="008D5B53" w:rsidRPr="00C5241F" w:rsidRDefault="00516988" w:rsidP="007D3D39">
      <w:pPr>
        <w:pStyle w:val="Cabealho"/>
        <w:tabs>
          <w:tab w:val="clear" w:pos="4419"/>
          <w:tab w:val="clear" w:pos="8838"/>
        </w:tabs>
        <w:spacing w:line="276" w:lineRule="auto"/>
        <w:jc w:val="both"/>
        <w:rPr>
          <w:b/>
          <w:color w:val="000000" w:themeColor="text1"/>
          <w:sz w:val="24"/>
          <w:szCs w:val="24"/>
        </w:rPr>
      </w:pPr>
      <w:r w:rsidRPr="00C5241F">
        <w:rPr>
          <w:b/>
          <w:color w:val="000000" w:themeColor="text1"/>
          <w:sz w:val="24"/>
          <w:szCs w:val="24"/>
        </w:rPr>
        <w:lastRenderedPageBreak/>
        <w:t>16</w:t>
      </w:r>
      <w:r w:rsidR="008D5B53" w:rsidRPr="00C5241F">
        <w:rPr>
          <w:b/>
          <w:color w:val="000000" w:themeColor="text1"/>
          <w:sz w:val="24"/>
          <w:szCs w:val="24"/>
        </w:rPr>
        <w:t xml:space="preserve">- </w:t>
      </w:r>
      <w:r w:rsidR="009E245B" w:rsidRPr="00C5241F">
        <w:rPr>
          <w:b/>
          <w:color w:val="000000" w:themeColor="text1"/>
          <w:sz w:val="24"/>
          <w:szCs w:val="24"/>
        </w:rPr>
        <w:t>CONDIÇÕES PARA ASSINATURA DO</w:t>
      </w:r>
      <w:r w:rsidR="008D5B53" w:rsidRPr="00C5241F">
        <w:rPr>
          <w:b/>
          <w:color w:val="000000" w:themeColor="text1"/>
          <w:sz w:val="24"/>
          <w:szCs w:val="24"/>
        </w:rPr>
        <w:t xml:space="preserve"> CONTRATO</w:t>
      </w:r>
    </w:p>
    <w:p w:rsidR="008D5B53" w:rsidRPr="00C5241F" w:rsidRDefault="008D5B53" w:rsidP="007D3D39">
      <w:pPr>
        <w:pStyle w:val="Cabealho"/>
        <w:tabs>
          <w:tab w:val="clear" w:pos="4419"/>
          <w:tab w:val="clear" w:pos="8838"/>
        </w:tabs>
        <w:spacing w:line="276" w:lineRule="auto"/>
        <w:jc w:val="both"/>
        <w:rPr>
          <w:b/>
          <w:color w:val="000000" w:themeColor="text1"/>
          <w:sz w:val="24"/>
          <w:szCs w:val="24"/>
        </w:rPr>
      </w:pPr>
    </w:p>
    <w:p w:rsidR="007D3D39" w:rsidRPr="007D3D39" w:rsidRDefault="007D3D39" w:rsidP="007D3D39">
      <w:pPr>
        <w:spacing w:after="240" w:line="276" w:lineRule="auto"/>
        <w:jc w:val="both"/>
        <w:rPr>
          <w:sz w:val="24"/>
          <w:szCs w:val="24"/>
        </w:rPr>
      </w:pPr>
      <w:r>
        <w:rPr>
          <w:sz w:val="24"/>
          <w:szCs w:val="24"/>
        </w:rPr>
        <w:t>16</w:t>
      </w:r>
      <w:r w:rsidRPr="007D3D39">
        <w:rPr>
          <w:sz w:val="24"/>
          <w:szCs w:val="24"/>
        </w:rPr>
        <w:t>.1 – Uma vez homologado o resultado da licitação, a licitante vencedora será convocada para a assinatura do termo de contrato, no prazo de 5 (cinco) dias.</w:t>
      </w:r>
    </w:p>
    <w:p w:rsidR="007D3D39" w:rsidRPr="007D3D39" w:rsidRDefault="007D3D39" w:rsidP="007D3D39">
      <w:pPr>
        <w:spacing w:after="240" w:line="276" w:lineRule="auto"/>
        <w:jc w:val="both"/>
        <w:rPr>
          <w:color w:val="222222"/>
          <w:sz w:val="24"/>
          <w:szCs w:val="24"/>
        </w:rPr>
      </w:pPr>
      <w:r>
        <w:rPr>
          <w:sz w:val="24"/>
          <w:szCs w:val="24"/>
        </w:rPr>
        <w:t>16</w:t>
      </w:r>
      <w:r w:rsidRPr="007D3D39">
        <w:rPr>
          <w:sz w:val="24"/>
          <w:szCs w:val="24"/>
        </w:rPr>
        <w:t>.2 – O prazo de convocação para assinatura poderá ser prorrogado uma vez, por igual período (cinco dias), quando solicitado pela parte durante o seu transcurso e desde que ocorra motivo justificado aceito pela Administração.</w:t>
      </w:r>
    </w:p>
    <w:p w:rsidR="007D3D39" w:rsidRPr="007D3D39" w:rsidRDefault="007D3D39" w:rsidP="007D3D39">
      <w:pPr>
        <w:spacing w:after="240" w:line="276" w:lineRule="auto"/>
        <w:jc w:val="both"/>
        <w:rPr>
          <w:color w:val="222222"/>
          <w:sz w:val="24"/>
          <w:szCs w:val="24"/>
        </w:rPr>
      </w:pPr>
      <w:r>
        <w:rPr>
          <w:color w:val="222222"/>
          <w:sz w:val="24"/>
          <w:szCs w:val="24"/>
        </w:rPr>
        <w:t>16</w:t>
      </w:r>
      <w:r w:rsidRPr="007D3D39">
        <w:rPr>
          <w:color w:val="222222"/>
          <w:sz w:val="24"/>
          <w:szCs w:val="24"/>
        </w:rPr>
        <w:t>.3 -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7D3D39" w:rsidRPr="007D3D39" w:rsidRDefault="007D3D39" w:rsidP="007D3D39">
      <w:pPr>
        <w:spacing w:after="240" w:line="276" w:lineRule="auto"/>
        <w:jc w:val="both"/>
        <w:rPr>
          <w:sz w:val="24"/>
          <w:szCs w:val="24"/>
        </w:rPr>
      </w:pPr>
      <w:r>
        <w:rPr>
          <w:color w:val="222222"/>
          <w:sz w:val="24"/>
          <w:szCs w:val="24"/>
        </w:rPr>
        <w:t>16</w:t>
      </w:r>
      <w:r w:rsidRPr="007D3D39">
        <w:rPr>
          <w:color w:val="222222"/>
          <w:sz w:val="24"/>
          <w:szCs w:val="24"/>
        </w:rPr>
        <w:t>.4 – Decorridos 60 (sessenta) dias da data da entrega das propostas, sem convocação para a contratação, ficam os licitantes liberados dos compromissos assumidos.</w:t>
      </w:r>
    </w:p>
    <w:p w:rsidR="007D3D39" w:rsidRPr="007D3D39" w:rsidRDefault="007D3D39" w:rsidP="007D3D39">
      <w:pPr>
        <w:spacing w:after="240" w:line="276" w:lineRule="auto"/>
        <w:jc w:val="both"/>
        <w:rPr>
          <w:sz w:val="24"/>
          <w:szCs w:val="24"/>
        </w:rPr>
      </w:pPr>
      <w:r>
        <w:rPr>
          <w:sz w:val="24"/>
          <w:szCs w:val="24"/>
        </w:rPr>
        <w:t>16</w:t>
      </w:r>
      <w:r w:rsidRPr="007D3D39">
        <w:rPr>
          <w:sz w:val="24"/>
          <w:szCs w:val="24"/>
        </w:rPr>
        <w:t>.5 -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7D3D39" w:rsidRPr="007D3D39" w:rsidRDefault="007D3D39" w:rsidP="007D3D39">
      <w:pPr>
        <w:pStyle w:val="Cabealho"/>
        <w:tabs>
          <w:tab w:val="clear" w:pos="4419"/>
          <w:tab w:val="clear" w:pos="8838"/>
        </w:tabs>
        <w:spacing w:after="240" w:line="276" w:lineRule="auto"/>
        <w:jc w:val="both"/>
        <w:rPr>
          <w:sz w:val="24"/>
          <w:szCs w:val="24"/>
        </w:rPr>
      </w:pPr>
      <w:r>
        <w:rPr>
          <w:sz w:val="24"/>
          <w:szCs w:val="24"/>
        </w:rPr>
        <w:t>16</w:t>
      </w:r>
      <w:r w:rsidRPr="007D3D39">
        <w:rPr>
          <w:sz w:val="24"/>
          <w:szCs w:val="24"/>
        </w:rPr>
        <w:t xml:space="preserve">.6 - Como condição para celebração do contrato, a licitante vencedora deverá manter as mesmas condições de habilitação consignadas neste </w:t>
      </w:r>
      <w:r>
        <w:rPr>
          <w:sz w:val="24"/>
          <w:szCs w:val="24"/>
        </w:rPr>
        <w:t>Edital</w:t>
      </w:r>
      <w:r w:rsidRPr="007D3D39">
        <w:rPr>
          <w:sz w:val="24"/>
          <w:szCs w:val="24"/>
        </w:rPr>
        <w:t>, as quais serão verificadas novamente no momento da assinatura do termo.</w:t>
      </w:r>
    </w:p>
    <w:p w:rsidR="00116FF7" w:rsidRPr="00C5241F" w:rsidRDefault="00516988" w:rsidP="007D3D39">
      <w:pPr>
        <w:spacing w:after="240" w:line="276" w:lineRule="auto"/>
        <w:jc w:val="both"/>
        <w:rPr>
          <w:b/>
          <w:bCs/>
          <w:color w:val="000000" w:themeColor="text1"/>
          <w:sz w:val="24"/>
          <w:szCs w:val="24"/>
        </w:rPr>
      </w:pPr>
      <w:r w:rsidRPr="00C5241F">
        <w:rPr>
          <w:b/>
          <w:bCs/>
          <w:color w:val="000000" w:themeColor="text1"/>
          <w:sz w:val="24"/>
          <w:szCs w:val="24"/>
        </w:rPr>
        <w:t>17</w:t>
      </w:r>
      <w:r w:rsidR="00E628B2">
        <w:rPr>
          <w:b/>
          <w:bCs/>
          <w:color w:val="000000" w:themeColor="text1"/>
          <w:sz w:val="24"/>
          <w:szCs w:val="24"/>
        </w:rPr>
        <w:t xml:space="preserve"> </w:t>
      </w:r>
      <w:r w:rsidR="00116FF7" w:rsidRPr="00C5241F">
        <w:rPr>
          <w:b/>
          <w:bCs/>
          <w:color w:val="000000" w:themeColor="text1"/>
          <w:sz w:val="24"/>
          <w:szCs w:val="24"/>
        </w:rPr>
        <w:t>-</w:t>
      </w:r>
      <w:r w:rsidR="00E628B2">
        <w:rPr>
          <w:b/>
          <w:bCs/>
          <w:color w:val="000000" w:themeColor="text1"/>
          <w:sz w:val="24"/>
          <w:szCs w:val="24"/>
        </w:rPr>
        <w:t xml:space="preserve"> </w:t>
      </w:r>
      <w:r w:rsidR="00116FF7" w:rsidRPr="00C5241F">
        <w:rPr>
          <w:b/>
          <w:bCs/>
          <w:color w:val="000000" w:themeColor="text1"/>
          <w:sz w:val="24"/>
          <w:szCs w:val="24"/>
        </w:rPr>
        <w:t>DA EMISSÃO DOS PEDIDOS</w:t>
      </w:r>
    </w:p>
    <w:p w:rsidR="004847F3" w:rsidRPr="00C5241F" w:rsidRDefault="00516988" w:rsidP="007D3D39">
      <w:pPr>
        <w:pStyle w:val="Cabealho"/>
        <w:tabs>
          <w:tab w:val="clear" w:pos="4419"/>
          <w:tab w:val="clear" w:pos="8838"/>
        </w:tabs>
        <w:spacing w:line="276" w:lineRule="auto"/>
        <w:jc w:val="both"/>
        <w:rPr>
          <w:bCs/>
          <w:color w:val="000000" w:themeColor="text1"/>
          <w:sz w:val="24"/>
          <w:szCs w:val="24"/>
        </w:rPr>
      </w:pPr>
      <w:r w:rsidRPr="00C5241F">
        <w:rPr>
          <w:bCs/>
          <w:color w:val="000000" w:themeColor="text1"/>
          <w:sz w:val="24"/>
          <w:szCs w:val="24"/>
        </w:rPr>
        <w:t>17</w:t>
      </w:r>
      <w:r w:rsidR="00116FF7" w:rsidRPr="00C5241F">
        <w:rPr>
          <w:bCs/>
          <w:color w:val="000000" w:themeColor="text1"/>
          <w:sz w:val="24"/>
          <w:szCs w:val="24"/>
        </w:rPr>
        <w:t>.1-</w:t>
      </w:r>
      <w:r w:rsidR="004847F3" w:rsidRPr="00C5241F">
        <w:rPr>
          <w:bCs/>
          <w:color w:val="000000" w:themeColor="text1"/>
          <w:sz w:val="24"/>
          <w:szCs w:val="24"/>
        </w:rPr>
        <w:t xml:space="preserve"> </w:t>
      </w:r>
      <w:r w:rsidR="0074151F" w:rsidRPr="00C5241F">
        <w:rPr>
          <w:bCs/>
          <w:color w:val="000000" w:themeColor="text1"/>
          <w:sz w:val="24"/>
          <w:szCs w:val="24"/>
        </w:rPr>
        <w:t>A Secretaria</w:t>
      </w:r>
      <w:r w:rsidR="008D6FBE" w:rsidRPr="00C5241F">
        <w:rPr>
          <w:bCs/>
          <w:color w:val="000000" w:themeColor="text1"/>
          <w:sz w:val="24"/>
          <w:szCs w:val="24"/>
        </w:rPr>
        <w:t xml:space="preserve"> Municipal de </w:t>
      </w:r>
      <w:r w:rsidR="007D3D39">
        <w:rPr>
          <w:bCs/>
          <w:color w:val="000000" w:themeColor="text1"/>
          <w:sz w:val="24"/>
          <w:szCs w:val="24"/>
        </w:rPr>
        <w:t>Assistência Social e Direitos Humanos</w:t>
      </w:r>
      <w:r w:rsidR="004847F3" w:rsidRPr="00C5241F">
        <w:rPr>
          <w:bCs/>
          <w:color w:val="000000" w:themeColor="text1"/>
          <w:sz w:val="24"/>
          <w:szCs w:val="24"/>
        </w:rPr>
        <w:t xml:space="preserve">, respeitada a ordem de registro, selecionará </w:t>
      </w:r>
      <w:r w:rsidR="00E954C9">
        <w:rPr>
          <w:bCs/>
          <w:color w:val="000000" w:themeColor="text1"/>
          <w:sz w:val="24"/>
          <w:szCs w:val="24"/>
        </w:rPr>
        <w:t>as empresas</w:t>
      </w:r>
      <w:r w:rsidR="004847F3" w:rsidRPr="00C5241F">
        <w:rPr>
          <w:bCs/>
          <w:color w:val="000000" w:themeColor="text1"/>
          <w:sz w:val="24"/>
          <w:szCs w:val="24"/>
        </w:rPr>
        <w:t xml:space="preserve"> para </w:t>
      </w:r>
      <w:r w:rsidR="00E954C9">
        <w:rPr>
          <w:bCs/>
          <w:color w:val="000000" w:themeColor="text1"/>
          <w:sz w:val="24"/>
          <w:szCs w:val="24"/>
        </w:rPr>
        <w:t>que sejam</w:t>
      </w:r>
      <w:r w:rsidR="004847F3" w:rsidRPr="00C5241F">
        <w:rPr>
          <w:bCs/>
          <w:color w:val="000000" w:themeColor="text1"/>
          <w:sz w:val="24"/>
          <w:szCs w:val="24"/>
        </w:rPr>
        <w:t xml:space="preserve"> emitidos os pedidos </w:t>
      </w:r>
      <w:r w:rsidR="00E954C9">
        <w:rPr>
          <w:bCs/>
          <w:color w:val="000000" w:themeColor="text1"/>
          <w:sz w:val="24"/>
          <w:szCs w:val="24"/>
        </w:rPr>
        <w:t>para a prestação do serviço, nos termos do item 03 deste Edital</w:t>
      </w:r>
      <w:r w:rsidR="004847F3" w:rsidRPr="00C5241F">
        <w:rPr>
          <w:bCs/>
          <w:color w:val="000000" w:themeColor="text1"/>
          <w:sz w:val="24"/>
          <w:szCs w:val="24"/>
        </w:rPr>
        <w:t>.</w:t>
      </w:r>
    </w:p>
    <w:p w:rsidR="004847F3" w:rsidRPr="00C5241F" w:rsidRDefault="004847F3" w:rsidP="007D3D39">
      <w:pPr>
        <w:pStyle w:val="Cabealho"/>
        <w:tabs>
          <w:tab w:val="clear" w:pos="4419"/>
          <w:tab w:val="clear" w:pos="8838"/>
        </w:tabs>
        <w:spacing w:line="276" w:lineRule="auto"/>
        <w:jc w:val="both"/>
        <w:rPr>
          <w:bCs/>
          <w:color w:val="000000" w:themeColor="text1"/>
          <w:sz w:val="24"/>
          <w:szCs w:val="24"/>
        </w:rPr>
      </w:pPr>
    </w:p>
    <w:p w:rsidR="004847F3" w:rsidRPr="00C5241F" w:rsidRDefault="00516988" w:rsidP="007D3D39">
      <w:pPr>
        <w:pStyle w:val="Cabealho"/>
        <w:tabs>
          <w:tab w:val="clear" w:pos="4419"/>
          <w:tab w:val="clear" w:pos="8838"/>
        </w:tabs>
        <w:spacing w:line="276" w:lineRule="auto"/>
        <w:jc w:val="both"/>
        <w:rPr>
          <w:bCs/>
          <w:color w:val="000000" w:themeColor="text1"/>
          <w:sz w:val="24"/>
          <w:szCs w:val="24"/>
        </w:rPr>
      </w:pPr>
      <w:r w:rsidRPr="00C5241F">
        <w:rPr>
          <w:bCs/>
          <w:color w:val="000000" w:themeColor="text1"/>
          <w:sz w:val="24"/>
          <w:szCs w:val="24"/>
        </w:rPr>
        <w:t>17</w:t>
      </w:r>
      <w:r w:rsidR="004847F3" w:rsidRPr="00C5241F">
        <w:rPr>
          <w:bCs/>
          <w:color w:val="000000" w:themeColor="text1"/>
          <w:sz w:val="24"/>
          <w:szCs w:val="24"/>
        </w:rPr>
        <w:t>.2- O fornecedor convocado que não cumprir as obrigações estabelecidas na ata de registro de preços estará sujeito às sanções previstas n</w:t>
      </w:r>
      <w:r w:rsidR="00B322CF" w:rsidRPr="00C5241F">
        <w:rPr>
          <w:bCs/>
          <w:color w:val="000000" w:themeColor="text1"/>
          <w:sz w:val="24"/>
          <w:szCs w:val="24"/>
        </w:rPr>
        <w:t>o</w:t>
      </w:r>
      <w:r w:rsidR="004847F3" w:rsidRPr="00C5241F">
        <w:rPr>
          <w:bCs/>
          <w:color w:val="000000" w:themeColor="text1"/>
          <w:sz w:val="24"/>
          <w:szCs w:val="24"/>
        </w:rPr>
        <w:t xml:space="preserve"> </w:t>
      </w:r>
      <w:r w:rsidR="00B1386F" w:rsidRPr="00C5241F">
        <w:rPr>
          <w:bCs/>
          <w:color w:val="000000" w:themeColor="text1"/>
          <w:sz w:val="24"/>
          <w:szCs w:val="24"/>
        </w:rPr>
        <w:t>Edital</w:t>
      </w:r>
      <w:r w:rsidR="004847F3" w:rsidRPr="00C5241F">
        <w:rPr>
          <w:bCs/>
          <w:color w:val="000000" w:themeColor="text1"/>
          <w:sz w:val="24"/>
          <w:szCs w:val="24"/>
        </w:rPr>
        <w:t xml:space="preserve">. Neste caso, o </w:t>
      </w:r>
      <w:r w:rsidR="0074151F" w:rsidRPr="00C5241F">
        <w:rPr>
          <w:bCs/>
          <w:color w:val="000000" w:themeColor="text1"/>
          <w:sz w:val="24"/>
          <w:szCs w:val="24"/>
        </w:rPr>
        <w:t>setor requisitante</w:t>
      </w:r>
      <w:r w:rsidR="004847F3" w:rsidRPr="00C5241F">
        <w:rPr>
          <w:bCs/>
          <w:color w:val="000000" w:themeColor="text1"/>
          <w:sz w:val="24"/>
          <w:szCs w:val="24"/>
        </w:rPr>
        <w:t xml:space="preserve"> convocará, obedecida a ordem de classificação, o próximo fornecedor registrado no </w:t>
      </w:r>
      <w:r w:rsidR="00A82C9A">
        <w:rPr>
          <w:bCs/>
          <w:color w:val="000000" w:themeColor="text1"/>
          <w:sz w:val="24"/>
          <w:szCs w:val="24"/>
        </w:rPr>
        <w:t>Registro de Preços</w:t>
      </w:r>
      <w:r w:rsidR="004847F3" w:rsidRPr="00C5241F">
        <w:rPr>
          <w:bCs/>
          <w:color w:val="000000" w:themeColor="text1"/>
          <w:sz w:val="24"/>
          <w:szCs w:val="24"/>
        </w:rPr>
        <w:t>.</w:t>
      </w:r>
    </w:p>
    <w:p w:rsidR="00116FF7" w:rsidRPr="00C5241F" w:rsidRDefault="00116FF7" w:rsidP="005C1F39">
      <w:pPr>
        <w:pStyle w:val="Cabealho"/>
        <w:tabs>
          <w:tab w:val="clear" w:pos="4419"/>
          <w:tab w:val="clear" w:pos="8838"/>
        </w:tabs>
        <w:ind w:left="142"/>
        <w:jc w:val="both"/>
        <w:rPr>
          <w:bCs/>
          <w:color w:val="000000" w:themeColor="text1"/>
          <w:sz w:val="24"/>
          <w:szCs w:val="24"/>
        </w:rPr>
      </w:pPr>
    </w:p>
    <w:p w:rsidR="00116FF7" w:rsidRPr="00C5241F" w:rsidRDefault="008D5B53" w:rsidP="005C1F39">
      <w:pPr>
        <w:pStyle w:val="Cabealho"/>
        <w:tabs>
          <w:tab w:val="clear" w:pos="4419"/>
          <w:tab w:val="clear" w:pos="8838"/>
        </w:tabs>
        <w:jc w:val="both"/>
        <w:rPr>
          <w:b/>
          <w:color w:val="000000" w:themeColor="text1"/>
          <w:sz w:val="24"/>
          <w:szCs w:val="24"/>
        </w:rPr>
      </w:pPr>
      <w:r w:rsidRPr="00C5241F">
        <w:rPr>
          <w:b/>
          <w:color w:val="000000" w:themeColor="text1"/>
          <w:sz w:val="24"/>
          <w:szCs w:val="24"/>
        </w:rPr>
        <w:t>1</w:t>
      </w:r>
      <w:r w:rsidR="00516988" w:rsidRPr="00C5241F">
        <w:rPr>
          <w:b/>
          <w:color w:val="000000" w:themeColor="text1"/>
          <w:sz w:val="24"/>
          <w:szCs w:val="24"/>
        </w:rPr>
        <w:t>8</w:t>
      </w:r>
      <w:r w:rsidR="007D3D39">
        <w:rPr>
          <w:b/>
          <w:color w:val="000000" w:themeColor="text1"/>
          <w:sz w:val="24"/>
          <w:szCs w:val="24"/>
        </w:rPr>
        <w:t xml:space="preserve"> </w:t>
      </w:r>
      <w:r w:rsidR="00116FF7" w:rsidRPr="00C5241F">
        <w:rPr>
          <w:b/>
          <w:color w:val="000000" w:themeColor="text1"/>
          <w:sz w:val="24"/>
          <w:szCs w:val="24"/>
        </w:rPr>
        <w:t>-</w:t>
      </w:r>
      <w:r w:rsidR="007D3D39">
        <w:rPr>
          <w:b/>
          <w:color w:val="000000" w:themeColor="text1"/>
          <w:sz w:val="24"/>
          <w:szCs w:val="24"/>
        </w:rPr>
        <w:t xml:space="preserve"> </w:t>
      </w:r>
      <w:r w:rsidR="00116FF7" w:rsidRPr="00C5241F">
        <w:rPr>
          <w:b/>
          <w:color w:val="000000" w:themeColor="text1"/>
          <w:sz w:val="24"/>
          <w:szCs w:val="24"/>
        </w:rPr>
        <w:t>DO CANCELAMENTO DO REGISTRO DE PREÇOS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.1</w:t>
      </w:r>
      <w:r w:rsidR="00A82C9A">
        <w:rPr>
          <w:color w:val="000000" w:themeColor="text1"/>
          <w:sz w:val="24"/>
          <w:szCs w:val="24"/>
        </w:rPr>
        <w:t xml:space="preserve"> </w:t>
      </w:r>
      <w:r w:rsidR="00116FF7" w:rsidRPr="00C5241F">
        <w:rPr>
          <w:color w:val="000000" w:themeColor="text1"/>
          <w:sz w:val="24"/>
          <w:szCs w:val="24"/>
        </w:rPr>
        <w:t>-</w:t>
      </w:r>
      <w:r w:rsidR="00A82C9A">
        <w:rPr>
          <w:color w:val="000000" w:themeColor="text1"/>
          <w:sz w:val="24"/>
          <w:szCs w:val="24"/>
        </w:rPr>
        <w:t xml:space="preserve"> O presta</w:t>
      </w:r>
      <w:r w:rsidR="00116FF7" w:rsidRPr="00C5241F">
        <w:rPr>
          <w:color w:val="000000" w:themeColor="text1"/>
          <w:sz w:val="24"/>
          <w:szCs w:val="24"/>
        </w:rPr>
        <w:t>dor registrado poderá ter o seu registro cancelado, por intermédio de processo administrativo, assegurado o contraditório e ampla defesa.</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.2-O cancelamento de seu registro poderá ser:</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.2.1-a pedido do próprio, quando comprovar estar impossibilitado de cumprir as exigências da ata, pela ocorrência de fato superveniente que venha comprometer a perfeita execução contratual, decorrente de caso fortuito ou de força maior devidamente comprovado.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B70271" w:rsidRPr="00C5241F">
        <w:rPr>
          <w:color w:val="000000" w:themeColor="text1"/>
          <w:sz w:val="24"/>
          <w:szCs w:val="24"/>
        </w:rPr>
        <w:t>.2.2-por iniciativa da</w:t>
      </w:r>
      <w:r w:rsidR="00116FF7" w:rsidRPr="00C5241F">
        <w:rPr>
          <w:color w:val="000000" w:themeColor="text1"/>
          <w:sz w:val="24"/>
          <w:szCs w:val="24"/>
        </w:rPr>
        <w:t xml:space="preserve"> </w:t>
      </w:r>
      <w:r w:rsidR="00B70271" w:rsidRPr="00C5241F">
        <w:rPr>
          <w:color w:val="000000" w:themeColor="text1"/>
          <w:sz w:val="24"/>
          <w:szCs w:val="24"/>
        </w:rPr>
        <w:t>Prefeitura Municipal de Bom Jardim</w:t>
      </w:r>
      <w:r w:rsidR="00116FF7" w:rsidRPr="00C5241F">
        <w:rPr>
          <w:color w:val="000000" w:themeColor="text1"/>
          <w:sz w:val="24"/>
          <w:szCs w:val="24"/>
        </w:rPr>
        <w:t>:</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a) </w:t>
      </w:r>
      <w:r w:rsidR="00351833" w:rsidRPr="00C5241F">
        <w:rPr>
          <w:color w:val="000000" w:themeColor="text1"/>
          <w:sz w:val="24"/>
          <w:szCs w:val="24"/>
        </w:rPr>
        <w:t xml:space="preserve">se </w:t>
      </w:r>
      <w:r w:rsidR="00A82C9A">
        <w:rPr>
          <w:color w:val="000000" w:themeColor="text1"/>
          <w:sz w:val="24"/>
          <w:szCs w:val="24"/>
        </w:rPr>
        <w:t>o presta</w:t>
      </w:r>
      <w:r w:rsidR="00A82C9A" w:rsidRPr="00C5241F">
        <w:rPr>
          <w:color w:val="000000" w:themeColor="text1"/>
          <w:sz w:val="24"/>
          <w:szCs w:val="24"/>
        </w:rPr>
        <w:t xml:space="preserve">dor </w:t>
      </w:r>
      <w:r w:rsidRPr="00C5241F">
        <w:rPr>
          <w:color w:val="000000" w:themeColor="text1"/>
          <w:sz w:val="24"/>
          <w:szCs w:val="24"/>
        </w:rPr>
        <w:t>não aceitar reduzir o preço registrado, na hipótese de este se tornar superior aqueles praticados no mercado;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 xml:space="preserve">b) </w:t>
      </w:r>
      <w:r w:rsidR="00351833" w:rsidRPr="00C5241F">
        <w:rPr>
          <w:color w:val="000000" w:themeColor="text1"/>
          <w:sz w:val="24"/>
          <w:szCs w:val="24"/>
        </w:rPr>
        <w:t xml:space="preserve">se o </w:t>
      </w:r>
      <w:r w:rsidR="00A82C9A">
        <w:rPr>
          <w:color w:val="000000" w:themeColor="text1"/>
          <w:sz w:val="24"/>
          <w:szCs w:val="24"/>
        </w:rPr>
        <w:t>presta</w:t>
      </w:r>
      <w:r w:rsidR="00A82C9A" w:rsidRPr="00C5241F">
        <w:rPr>
          <w:color w:val="000000" w:themeColor="text1"/>
          <w:sz w:val="24"/>
          <w:szCs w:val="24"/>
        </w:rPr>
        <w:t xml:space="preserve">dor </w:t>
      </w:r>
      <w:r w:rsidRPr="00C5241F">
        <w:rPr>
          <w:color w:val="000000" w:themeColor="text1"/>
          <w:sz w:val="24"/>
          <w:szCs w:val="24"/>
        </w:rPr>
        <w:t>perder qualquer condição de habilitação ou qualificação técnica exigida no processo licitatório;</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c)</w:t>
      </w:r>
      <w:r w:rsidR="00351833" w:rsidRPr="00C5241F">
        <w:rPr>
          <w:color w:val="000000" w:themeColor="text1"/>
          <w:sz w:val="24"/>
          <w:szCs w:val="24"/>
        </w:rPr>
        <w:t xml:space="preserve"> se o </w:t>
      </w:r>
      <w:r w:rsidR="00A82C9A">
        <w:rPr>
          <w:color w:val="000000" w:themeColor="text1"/>
          <w:sz w:val="24"/>
          <w:szCs w:val="24"/>
        </w:rPr>
        <w:t>presta</w:t>
      </w:r>
      <w:r w:rsidR="00A82C9A" w:rsidRPr="00C5241F">
        <w:rPr>
          <w:color w:val="000000" w:themeColor="text1"/>
          <w:sz w:val="24"/>
          <w:szCs w:val="24"/>
        </w:rPr>
        <w:t>dor</w:t>
      </w:r>
      <w:r w:rsidR="00351833" w:rsidRPr="00C5241F">
        <w:rPr>
          <w:color w:val="000000" w:themeColor="text1"/>
          <w:sz w:val="24"/>
          <w:szCs w:val="24"/>
        </w:rPr>
        <w:t xml:space="preserve"> </w:t>
      </w:r>
      <w:r w:rsidRPr="00C5241F">
        <w:rPr>
          <w:color w:val="000000" w:themeColor="text1"/>
          <w:sz w:val="24"/>
          <w:szCs w:val="24"/>
        </w:rPr>
        <w:t>deixar de retirar a respectiva nota de empenho ou instrumento equivalente, no prazo estabelecido pela CPLC, sem justificativa aceitável;</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.2.3-por razões de interesse público, devidamente motivadas e justificadas.</w:t>
      </w:r>
    </w:p>
    <w:p w:rsidR="00116FF7" w:rsidRPr="00C5241F" w:rsidRDefault="00116FF7" w:rsidP="005C1F39">
      <w:pPr>
        <w:pStyle w:val="Cabealho"/>
        <w:tabs>
          <w:tab w:val="clear" w:pos="4419"/>
          <w:tab w:val="clear" w:pos="8838"/>
        </w:tabs>
        <w:jc w:val="both"/>
        <w:rPr>
          <w:color w:val="000000" w:themeColor="text1"/>
          <w:sz w:val="24"/>
          <w:szCs w:val="24"/>
        </w:rPr>
      </w:pPr>
    </w:p>
    <w:p w:rsidR="00116FF7" w:rsidRDefault="00516988" w:rsidP="005C1F39">
      <w:pPr>
        <w:pStyle w:val="Cabealho"/>
        <w:tabs>
          <w:tab w:val="clear" w:pos="4419"/>
          <w:tab w:val="clear" w:pos="8838"/>
        </w:tabs>
        <w:jc w:val="both"/>
        <w:rPr>
          <w:color w:val="000000" w:themeColor="text1"/>
          <w:sz w:val="24"/>
          <w:szCs w:val="24"/>
        </w:rPr>
      </w:pPr>
      <w:r w:rsidRPr="00C5241F">
        <w:rPr>
          <w:color w:val="000000" w:themeColor="text1"/>
          <w:sz w:val="24"/>
          <w:szCs w:val="24"/>
        </w:rPr>
        <w:t>18</w:t>
      </w:r>
      <w:r w:rsidR="00116FF7" w:rsidRPr="00C5241F">
        <w:rPr>
          <w:color w:val="000000" w:themeColor="text1"/>
          <w:sz w:val="24"/>
          <w:szCs w:val="24"/>
        </w:rPr>
        <w:t xml:space="preserve">.3-Em qualquer das hipóteses acima, concluído o processo, </w:t>
      </w:r>
      <w:r w:rsidR="003C6535" w:rsidRPr="00C5241F">
        <w:rPr>
          <w:color w:val="000000" w:themeColor="text1"/>
          <w:sz w:val="24"/>
          <w:szCs w:val="24"/>
        </w:rPr>
        <w:t>a</w:t>
      </w:r>
      <w:r w:rsidR="00116FF7" w:rsidRPr="00C5241F">
        <w:rPr>
          <w:color w:val="000000" w:themeColor="text1"/>
          <w:sz w:val="24"/>
          <w:szCs w:val="24"/>
        </w:rPr>
        <w:t xml:space="preserve"> CPLC fará o devido apostilamento na ata de registro de preços e informará aos proponentes a nova ordem de registro.</w:t>
      </w:r>
    </w:p>
    <w:p w:rsidR="00EA6BCB" w:rsidRPr="00C5241F" w:rsidRDefault="00EA6BCB"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8D6FBE" w:rsidRPr="00C5241F" w:rsidRDefault="008D6FBE" w:rsidP="00874125">
      <w:pPr>
        <w:pStyle w:val="Cabealho"/>
        <w:tabs>
          <w:tab w:val="clear" w:pos="4419"/>
          <w:tab w:val="clear" w:pos="8838"/>
        </w:tabs>
        <w:spacing w:after="240" w:line="276" w:lineRule="auto"/>
        <w:jc w:val="both"/>
        <w:rPr>
          <w:b/>
          <w:color w:val="000000" w:themeColor="text1"/>
          <w:sz w:val="24"/>
          <w:szCs w:val="24"/>
        </w:rPr>
      </w:pPr>
      <w:r w:rsidRPr="00C5241F">
        <w:rPr>
          <w:b/>
          <w:color w:val="000000" w:themeColor="text1"/>
          <w:sz w:val="24"/>
          <w:szCs w:val="24"/>
        </w:rPr>
        <w:t>19</w:t>
      </w:r>
      <w:r w:rsidR="007D3D39">
        <w:rPr>
          <w:b/>
          <w:color w:val="000000" w:themeColor="text1"/>
          <w:sz w:val="24"/>
          <w:szCs w:val="24"/>
        </w:rPr>
        <w:t xml:space="preserve"> –</w:t>
      </w:r>
      <w:r w:rsidRPr="00C5241F">
        <w:rPr>
          <w:b/>
          <w:color w:val="000000" w:themeColor="text1"/>
          <w:sz w:val="24"/>
          <w:szCs w:val="24"/>
        </w:rPr>
        <w:t xml:space="preserve"> SANÇÕES ADMINISTRATIVAS PARA O CASO DE INADIPLEMENTO CONTRATUAL:</w:t>
      </w:r>
    </w:p>
    <w:p w:rsidR="007D3D39" w:rsidRPr="007D3D39" w:rsidRDefault="007D3D39" w:rsidP="007D3D39">
      <w:pPr>
        <w:spacing w:after="240" w:line="276" w:lineRule="auto"/>
        <w:jc w:val="both"/>
        <w:rPr>
          <w:rFonts w:eastAsia="Calibri"/>
          <w:sz w:val="24"/>
          <w:szCs w:val="24"/>
        </w:rPr>
      </w:pPr>
      <w:r>
        <w:rPr>
          <w:rFonts w:eastAsia="Calibri"/>
          <w:bCs/>
          <w:color w:val="000000"/>
          <w:sz w:val="24"/>
          <w:szCs w:val="24"/>
        </w:rPr>
        <w:t>1</w:t>
      </w:r>
      <w:r w:rsidRPr="007D3D39">
        <w:rPr>
          <w:rFonts w:eastAsia="Calibri"/>
          <w:bCs/>
          <w:color w:val="000000"/>
          <w:sz w:val="24"/>
          <w:szCs w:val="24"/>
        </w:rPr>
        <w:t>9.1</w:t>
      </w:r>
      <w:r w:rsidRPr="007D3D39">
        <w:rPr>
          <w:rFonts w:eastAsia="Calibri"/>
          <w:b/>
          <w:bCs/>
          <w:color w:val="000000"/>
          <w:sz w:val="24"/>
          <w:szCs w:val="24"/>
        </w:rPr>
        <w:t xml:space="preserve"> – </w:t>
      </w:r>
      <w:r w:rsidRPr="007D3D39">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7D3D39" w:rsidRPr="007D3D39" w:rsidRDefault="007D3D39" w:rsidP="007D3D39">
      <w:pPr>
        <w:spacing w:after="240" w:line="276" w:lineRule="auto"/>
        <w:jc w:val="both"/>
        <w:rPr>
          <w:rFonts w:eastAsia="Calibri"/>
          <w:sz w:val="24"/>
          <w:szCs w:val="24"/>
        </w:rPr>
      </w:pPr>
      <w:r>
        <w:rPr>
          <w:rFonts w:eastAsia="Calibri"/>
          <w:sz w:val="24"/>
          <w:szCs w:val="24"/>
        </w:rPr>
        <w:t>1</w:t>
      </w:r>
      <w:r w:rsidRPr="007D3D39">
        <w:rPr>
          <w:rFonts w:eastAsia="Calibri"/>
          <w:sz w:val="24"/>
          <w:szCs w:val="24"/>
        </w:rPr>
        <w:t>9.2 – As penalidades referidas no caput do artigo 81, da Lei nº 8666/93 e alterações posteriores, não se aplicam às demais licitantes que forem convocadas, conforme a ordem de classificação das propostas, que não aceitarem a contratação.</w:t>
      </w:r>
    </w:p>
    <w:p w:rsidR="007D3D39" w:rsidRPr="007D3D39" w:rsidRDefault="007D3D39" w:rsidP="007D3D39">
      <w:pPr>
        <w:spacing w:after="240" w:line="276" w:lineRule="auto"/>
        <w:jc w:val="both"/>
        <w:rPr>
          <w:rFonts w:eastAsia="Calibri"/>
          <w:sz w:val="24"/>
          <w:szCs w:val="24"/>
        </w:rPr>
      </w:pPr>
      <w:r>
        <w:rPr>
          <w:rFonts w:eastAsia="Calibri"/>
          <w:sz w:val="24"/>
          <w:szCs w:val="24"/>
        </w:rPr>
        <w:t>1</w:t>
      </w:r>
      <w:r w:rsidRPr="007D3D39">
        <w:rPr>
          <w:rFonts w:eastAsia="Calibri"/>
          <w:sz w:val="24"/>
          <w:szCs w:val="24"/>
        </w:rPr>
        <w:t>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7D3D39" w:rsidRPr="007D3D39" w:rsidRDefault="007D3D39" w:rsidP="007D3D39">
      <w:pPr>
        <w:spacing w:after="240" w:line="276" w:lineRule="auto"/>
        <w:jc w:val="both"/>
        <w:rPr>
          <w:rFonts w:eastAsia="Calibri"/>
          <w:sz w:val="24"/>
          <w:szCs w:val="24"/>
        </w:rPr>
      </w:pPr>
      <w:r>
        <w:rPr>
          <w:rFonts w:eastAsia="Calibri"/>
          <w:sz w:val="24"/>
          <w:szCs w:val="24"/>
        </w:rPr>
        <w:t>1</w:t>
      </w:r>
      <w:r w:rsidRPr="007D3D39">
        <w:rPr>
          <w:rFonts w:eastAsia="Calibri"/>
          <w:sz w:val="24"/>
          <w:szCs w:val="24"/>
        </w:rPr>
        <w:t>9.3.1 – As penalidades de que tratam o subitem anterior, serão aplicadas na forma abaixo:</w:t>
      </w:r>
    </w:p>
    <w:p w:rsidR="007D3D39" w:rsidRPr="007D3D39" w:rsidRDefault="007D3D39" w:rsidP="001A081C">
      <w:pPr>
        <w:numPr>
          <w:ilvl w:val="0"/>
          <w:numId w:val="9"/>
        </w:numPr>
        <w:suppressAutoHyphens/>
        <w:spacing w:after="240" w:line="276" w:lineRule="auto"/>
        <w:jc w:val="both"/>
        <w:rPr>
          <w:rFonts w:eastAsia="Calibri"/>
          <w:sz w:val="24"/>
          <w:szCs w:val="24"/>
        </w:rPr>
      </w:pPr>
      <w:r w:rsidRPr="007D3D39">
        <w:rPr>
          <w:rFonts w:eastAsia="Calibri"/>
          <w:sz w:val="24"/>
          <w:szCs w:val="24"/>
        </w:rPr>
        <w:lastRenderedPageBreak/>
        <w:t>Deixar de entregar documentação exigida para o certame, retardar a execução do seu objeto e não manter a sua proposta, ficará impedido de licitar e contratar com o Município por até 90 (noventa) dias;</w:t>
      </w:r>
    </w:p>
    <w:p w:rsidR="007D3D39" w:rsidRPr="007D3D39" w:rsidRDefault="007D3D39" w:rsidP="001A081C">
      <w:pPr>
        <w:numPr>
          <w:ilvl w:val="0"/>
          <w:numId w:val="10"/>
        </w:numPr>
        <w:suppressAutoHyphens/>
        <w:spacing w:after="240" w:line="276" w:lineRule="auto"/>
        <w:jc w:val="both"/>
        <w:rPr>
          <w:rFonts w:eastAsia="Calibri"/>
          <w:sz w:val="24"/>
          <w:szCs w:val="24"/>
        </w:rPr>
      </w:pPr>
      <w:r w:rsidRPr="007D3D39">
        <w:rPr>
          <w:rFonts w:eastAsia="Calibri"/>
          <w:sz w:val="24"/>
          <w:szCs w:val="24"/>
        </w:rPr>
        <w:t>Falhar, fraudar, atrasar a realização dos serviços, ficará impedido de licitar e contratar com o Município por, no mínimo 90 (noventa) dias até 02 (dois) anos;</w:t>
      </w:r>
    </w:p>
    <w:p w:rsidR="007D3D39" w:rsidRPr="007D3D39" w:rsidRDefault="007D3D39" w:rsidP="001A081C">
      <w:pPr>
        <w:numPr>
          <w:ilvl w:val="0"/>
          <w:numId w:val="11"/>
        </w:numPr>
        <w:suppressAutoHyphens/>
        <w:spacing w:after="240" w:line="276" w:lineRule="auto"/>
        <w:jc w:val="both"/>
        <w:rPr>
          <w:rFonts w:eastAsia="Calibri"/>
          <w:sz w:val="24"/>
          <w:szCs w:val="24"/>
        </w:rPr>
      </w:pPr>
      <w:r w:rsidRPr="007D3D39">
        <w:rPr>
          <w:rFonts w:eastAsia="Calibri"/>
          <w:sz w:val="24"/>
          <w:szCs w:val="24"/>
        </w:rPr>
        <w:t>Apresentação de documentação falsa, cometer fraude fiscal e comportar-se de modo inidôneo, será impedido de licitar e contratar com o Município por, no mínimo 02 (dois) anos até 05 (cinco) anos.</w:t>
      </w:r>
    </w:p>
    <w:p w:rsidR="007D3D39" w:rsidRPr="007D3D39" w:rsidRDefault="007D3D39" w:rsidP="007D3D39">
      <w:pPr>
        <w:spacing w:after="240" w:line="276" w:lineRule="auto"/>
        <w:jc w:val="both"/>
        <w:rPr>
          <w:rFonts w:eastAsia="Calibri"/>
          <w:sz w:val="24"/>
          <w:szCs w:val="24"/>
        </w:rPr>
      </w:pPr>
      <w:r>
        <w:rPr>
          <w:rFonts w:eastAsia="Calibri"/>
          <w:sz w:val="24"/>
          <w:szCs w:val="24"/>
        </w:rPr>
        <w:t>1</w:t>
      </w:r>
      <w:r w:rsidRPr="007D3D39">
        <w:rPr>
          <w:rFonts w:eastAsia="Calibri"/>
          <w:sz w:val="24"/>
          <w:szCs w:val="24"/>
        </w:rPr>
        <w:t>9.4 – A CONTRATADA ficará sujeita às seguintes penalidades, garantidas a prévia defesa, pela inexecução total ou parcial do Edital:</w:t>
      </w:r>
    </w:p>
    <w:p w:rsidR="007D3D39" w:rsidRPr="007D3D39" w:rsidRDefault="007D3D39" w:rsidP="007D3D39">
      <w:pPr>
        <w:spacing w:after="240" w:line="276" w:lineRule="auto"/>
        <w:jc w:val="both"/>
        <w:rPr>
          <w:rFonts w:eastAsia="Calibri"/>
          <w:sz w:val="24"/>
          <w:szCs w:val="24"/>
        </w:rPr>
      </w:pPr>
      <w:r w:rsidRPr="007D3D39">
        <w:rPr>
          <w:rFonts w:eastAsia="Calibri"/>
          <w:sz w:val="24"/>
          <w:szCs w:val="24"/>
        </w:rPr>
        <w:t>I - advertência;</w:t>
      </w:r>
    </w:p>
    <w:p w:rsidR="007D3D39" w:rsidRPr="007D3D39" w:rsidRDefault="007D3D39" w:rsidP="007D3D39">
      <w:pPr>
        <w:spacing w:after="240" w:line="276" w:lineRule="auto"/>
        <w:jc w:val="both"/>
        <w:rPr>
          <w:rFonts w:eastAsia="Calibri"/>
          <w:sz w:val="24"/>
          <w:szCs w:val="24"/>
        </w:rPr>
      </w:pPr>
      <w:r w:rsidRPr="007D3D39">
        <w:rPr>
          <w:rFonts w:eastAsia="Calibri"/>
          <w:sz w:val="24"/>
          <w:szCs w:val="24"/>
        </w:rPr>
        <w:t>II – multa(s):</w:t>
      </w:r>
    </w:p>
    <w:p w:rsidR="007D3D39" w:rsidRPr="007D3D39" w:rsidRDefault="007D3D39" w:rsidP="007D3D39">
      <w:pPr>
        <w:spacing w:after="240" w:line="276" w:lineRule="auto"/>
        <w:jc w:val="both"/>
        <w:rPr>
          <w:rFonts w:eastAsia="Calibri"/>
          <w:sz w:val="24"/>
          <w:szCs w:val="24"/>
        </w:rPr>
      </w:pPr>
      <w:r w:rsidRPr="007D3D39">
        <w:rPr>
          <w:rFonts w:eastAsia="Calibri"/>
          <w:sz w:val="24"/>
          <w:szCs w:val="24"/>
        </w:rPr>
        <w:t>III- Em caso de inexecução, total ou parcial, o(s) licitante(s) vencedor(es) poderá(ão) sofrer, sem prejuízo do previsto nos artigos 86 à 88 da Lei Federal nº 8666/93, as seguintes penalidades:</w:t>
      </w:r>
    </w:p>
    <w:p w:rsidR="007D3D39" w:rsidRPr="007D3D39" w:rsidRDefault="007D3D39" w:rsidP="001A081C">
      <w:pPr>
        <w:numPr>
          <w:ilvl w:val="0"/>
          <w:numId w:val="12"/>
        </w:numPr>
        <w:suppressAutoHyphens/>
        <w:spacing w:after="240" w:line="276" w:lineRule="auto"/>
        <w:jc w:val="both"/>
        <w:rPr>
          <w:rFonts w:eastAsia="Calibri"/>
          <w:sz w:val="24"/>
          <w:szCs w:val="24"/>
        </w:rPr>
      </w:pPr>
      <w:r w:rsidRPr="007D3D39">
        <w:rPr>
          <w:rFonts w:eastAsia="Calibri"/>
          <w:sz w:val="24"/>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7D3D39" w:rsidRPr="007D3D39" w:rsidRDefault="007D3D39" w:rsidP="001A081C">
      <w:pPr>
        <w:numPr>
          <w:ilvl w:val="0"/>
          <w:numId w:val="12"/>
        </w:numPr>
        <w:suppressAutoHyphens/>
        <w:spacing w:after="240" w:line="276" w:lineRule="auto"/>
        <w:jc w:val="both"/>
        <w:rPr>
          <w:sz w:val="24"/>
          <w:szCs w:val="24"/>
        </w:rPr>
      </w:pPr>
      <w:r w:rsidRPr="007D3D39">
        <w:rPr>
          <w:rFonts w:eastAsia="Calibri"/>
          <w:sz w:val="24"/>
          <w:szCs w:val="24"/>
        </w:rPr>
        <w:t>pelo descumprimento de qualquer outra obrigação: multa de 5% do valor total do contrato;</w:t>
      </w:r>
    </w:p>
    <w:p w:rsidR="007D3D39" w:rsidRPr="007D3D39" w:rsidRDefault="007D3D39" w:rsidP="001A081C">
      <w:pPr>
        <w:pStyle w:val="PargrafodaLista9"/>
        <w:numPr>
          <w:ilvl w:val="0"/>
          <w:numId w:val="12"/>
        </w:numPr>
        <w:spacing w:after="240" w:line="276" w:lineRule="auto"/>
        <w:jc w:val="both"/>
        <w:rPr>
          <w:rFonts w:eastAsia="Calibri"/>
          <w:sz w:val="24"/>
          <w:szCs w:val="24"/>
        </w:rPr>
      </w:pPr>
      <w:r w:rsidRPr="007D3D39">
        <w:rPr>
          <w:sz w:val="24"/>
          <w:szCs w:val="24"/>
        </w:rPr>
        <w:t xml:space="preserve"> </w:t>
      </w:r>
      <w:r w:rsidRPr="007D3D39">
        <w:rPr>
          <w:rFonts w:eastAsia="Calibri"/>
          <w:sz w:val="24"/>
          <w:szCs w:val="24"/>
        </w:rPr>
        <w:t>suspensão temporária de participação em licitação e impedimento de contratar com a Administração pelo prazo não superior a 2 (dois) anos; e,</w:t>
      </w:r>
    </w:p>
    <w:p w:rsidR="007D3D39" w:rsidRPr="007D3D39" w:rsidRDefault="007D3D39" w:rsidP="001A081C">
      <w:pPr>
        <w:pStyle w:val="PargrafodaLista9"/>
        <w:numPr>
          <w:ilvl w:val="0"/>
          <w:numId w:val="12"/>
        </w:numPr>
        <w:spacing w:after="240" w:line="276" w:lineRule="auto"/>
        <w:jc w:val="both"/>
        <w:rPr>
          <w:sz w:val="24"/>
          <w:szCs w:val="24"/>
        </w:rPr>
      </w:pPr>
      <w:r w:rsidRPr="007D3D39">
        <w:rPr>
          <w:sz w:val="24"/>
          <w:szCs w:val="24"/>
        </w:rPr>
        <w:t xml:space="preserve"> </w:t>
      </w:r>
      <w:r w:rsidRPr="007D3D39">
        <w:rPr>
          <w:rFonts w:eastAsia="Calibri"/>
          <w:sz w:val="24"/>
          <w:szCs w:val="24"/>
        </w:rPr>
        <w:t>Declaração de inidoneidade para licitar ou contratar com a Administração;</w:t>
      </w:r>
    </w:p>
    <w:p w:rsidR="007D3D39" w:rsidRPr="007D3D39" w:rsidRDefault="007D3D39" w:rsidP="001A081C">
      <w:pPr>
        <w:pStyle w:val="PargrafodaLista9"/>
        <w:numPr>
          <w:ilvl w:val="0"/>
          <w:numId w:val="12"/>
        </w:numPr>
        <w:spacing w:after="240" w:line="276" w:lineRule="auto"/>
        <w:ind w:left="567" w:hanging="207"/>
        <w:jc w:val="both"/>
        <w:rPr>
          <w:rFonts w:eastAsia="Calibri"/>
          <w:sz w:val="24"/>
          <w:szCs w:val="24"/>
        </w:rPr>
      </w:pPr>
      <w:r w:rsidRPr="007D3D39">
        <w:rPr>
          <w:sz w:val="24"/>
          <w:szCs w:val="24"/>
        </w:rPr>
        <w:t xml:space="preserve">    </w:t>
      </w:r>
      <w:r w:rsidRPr="007D3D39">
        <w:rPr>
          <w:rFonts w:eastAsia="Calibri"/>
          <w:sz w:val="24"/>
          <w:szCs w:val="24"/>
        </w:rPr>
        <w:t>O atraso na prestação dos serviços por mais de 24 (vinte e quatro) horas, ensejará a rescisão contratual, sem prejuízo da multa cabível;</w:t>
      </w:r>
    </w:p>
    <w:p w:rsidR="007D3D39" w:rsidRPr="007D3D39" w:rsidRDefault="007D3D39" w:rsidP="007D3D39">
      <w:pPr>
        <w:spacing w:after="240" w:line="276" w:lineRule="auto"/>
        <w:jc w:val="both"/>
        <w:rPr>
          <w:rFonts w:eastAsia="Calibri"/>
          <w:sz w:val="24"/>
          <w:szCs w:val="24"/>
        </w:rPr>
      </w:pPr>
      <w:r>
        <w:rPr>
          <w:rFonts w:eastAsia="Calibri"/>
          <w:sz w:val="24"/>
          <w:szCs w:val="24"/>
        </w:rPr>
        <w:t>1</w:t>
      </w:r>
      <w:r w:rsidRPr="007D3D39">
        <w:rPr>
          <w:rFonts w:eastAsia="Calibri"/>
          <w:sz w:val="24"/>
          <w:szCs w:val="24"/>
        </w:rPr>
        <w:t>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7D3D39" w:rsidRPr="007D3D39" w:rsidRDefault="007D3D39" w:rsidP="007D3D39">
      <w:pPr>
        <w:spacing w:after="240" w:line="276" w:lineRule="auto"/>
        <w:jc w:val="both"/>
        <w:rPr>
          <w:rFonts w:eastAsia="Calibri"/>
          <w:sz w:val="24"/>
          <w:szCs w:val="24"/>
        </w:rPr>
      </w:pPr>
      <w:r>
        <w:rPr>
          <w:rFonts w:eastAsia="Calibri"/>
          <w:sz w:val="24"/>
          <w:szCs w:val="24"/>
        </w:rPr>
        <w:t>1</w:t>
      </w:r>
      <w:r w:rsidRPr="007D3D39">
        <w:rPr>
          <w:rFonts w:eastAsia="Calibri"/>
          <w:sz w:val="24"/>
          <w:szCs w:val="24"/>
        </w:rPr>
        <w:t>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7D3D39" w:rsidRPr="007D3D39" w:rsidRDefault="007D3D39" w:rsidP="007D3D39">
      <w:pPr>
        <w:spacing w:after="240" w:line="276" w:lineRule="auto"/>
        <w:jc w:val="both"/>
        <w:rPr>
          <w:rFonts w:eastAsia="Calibri"/>
          <w:sz w:val="24"/>
          <w:szCs w:val="24"/>
        </w:rPr>
      </w:pPr>
      <w:r>
        <w:rPr>
          <w:rFonts w:eastAsia="Calibri"/>
          <w:sz w:val="24"/>
          <w:szCs w:val="24"/>
        </w:rPr>
        <w:lastRenderedPageBreak/>
        <w:t>1</w:t>
      </w:r>
      <w:r w:rsidRPr="007D3D39">
        <w:rPr>
          <w:rFonts w:eastAsia="Calibri"/>
          <w:sz w:val="24"/>
          <w:szCs w:val="24"/>
        </w:rPr>
        <w:t>9.7 – Ficarão ainda sujeitos às penalidades previstas nos incisos III e IV do artigo 87, da Lei nº 8.666/93 e alterações posteriores, os profissionais ou as empresas que praticarem os ilícitos previstos no artigo 88 do mesmo diploma legal;</w:t>
      </w:r>
    </w:p>
    <w:p w:rsidR="007D3D39" w:rsidRPr="007D3D39" w:rsidRDefault="007D3D39" w:rsidP="007D3D39">
      <w:pPr>
        <w:spacing w:after="240" w:line="276" w:lineRule="auto"/>
        <w:jc w:val="both"/>
        <w:rPr>
          <w:rFonts w:eastAsia="Calibri"/>
          <w:sz w:val="24"/>
          <w:szCs w:val="24"/>
        </w:rPr>
      </w:pPr>
      <w:r>
        <w:rPr>
          <w:rFonts w:eastAsia="Calibri"/>
          <w:sz w:val="24"/>
          <w:szCs w:val="24"/>
        </w:rPr>
        <w:t>1</w:t>
      </w:r>
      <w:r w:rsidRPr="007D3D39">
        <w:rPr>
          <w:rFonts w:eastAsia="Calibri"/>
          <w:sz w:val="24"/>
          <w:szCs w:val="24"/>
        </w:rPr>
        <w:t xml:space="preserve">9.8 – Para as penalidades previstas nos subitens </w:t>
      </w:r>
      <w:r>
        <w:rPr>
          <w:rFonts w:eastAsia="Calibri"/>
          <w:sz w:val="24"/>
          <w:szCs w:val="24"/>
        </w:rPr>
        <w:t>1</w:t>
      </w:r>
      <w:r w:rsidRPr="007D3D39">
        <w:rPr>
          <w:rFonts w:eastAsia="Calibri"/>
          <w:sz w:val="24"/>
          <w:szCs w:val="24"/>
        </w:rPr>
        <w:t xml:space="preserve">9.1 ao </w:t>
      </w:r>
      <w:r>
        <w:rPr>
          <w:rFonts w:eastAsia="Calibri"/>
          <w:sz w:val="24"/>
          <w:szCs w:val="24"/>
        </w:rPr>
        <w:t>1</w:t>
      </w:r>
      <w:r w:rsidRPr="007D3D39">
        <w:rPr>
          <w:rFonts w:eastAsia="Calibri"/>
          <w:sz w:val="24"/>
          <w:szCs w:val="24"/>
        </w:rPr>
        <w:t>9.7 será garantido o direito ao contraditório e ampla defesa;</w:t>
      </w:r>
    </w:p>
    <w:p w:rsidR="007D3D39" w:rsidRPr="007D3D39" w:rsidRDefault="007D3D39" w:rsidP="007D3D39">
      <w:pPr>
        <w:spacing w:after="240" w:line="276" w:lineRule="auto"/>
        <w:jc w:val="both"/>
        <w:rPr>
          <w:rFonts w:eastAsia="Calibri"/>
          <w:sz w:val="24"/>
          <w:szCs w:val="24"/>
        </w:rPr>
      </w:pPr>
      <w:r>
        <w:rPr>
          <w:rFonts w:eastAsia="Calibri"/>
          <w:sz w:val="24"/>
          <w:szCs w:val="24"/>
        </w:rPr>
        <w:t>1</w:t>
      </w:r>
      <w:r w:rsidRPr="007D3D39">
        <w:rPr>
          <w:rFonts w:eastAsia="Calibri"/>
          <w:sz w:val="24"/>
          <w:szCs w:val="24"/>
        </w:rPr>
        <w:t>9.9 - As penalidades só poderão ser relevadas nas hipóteses de caso fortuito ou força maior, devidamente justificados e comprovados, a juízo da Administração;</w:t>
      </w:r>
    </w:p>
    <w:p w:rsidR="007D3D39" w:rsidRPr="007D3D39" w:rsidRDefault="007D3D39" w:rsidP="007D3D39">
      <w:pPr>
        <w:spacing w:after="240" w:line="276" w:lineRule="auto"/>
        <w:jc w:val="both"/>
        <w:rPr>
          <w:rFonts w:eastAsia="Calibri"/>
          <w:sz w:val="24"/>
          <w:szCs w:val="24"/>
        </w:rPr>
      </w:pPr>
      <w:r>
        <w:rPr>
          <w:rFonts w:eastAsia="Calibri"/>
          <w:sz w:val="24"/>
          <w:szCs w:val="24"/>
        </w:rPr>
        <w:t>1</w:t>
      </w:r>
      <w:r w:rsidRPr="007D3D39">
        <w:rPr>
          <w:rFonts w:eastAsia="Calibri"/>
          <w:sz w:val="24"/>
          <w:szCs w:val="24"/>
        </w:rPr>
        <w:t>9.10 – Constituirão motivos para rescisão do contrato, independente da conclusão do seu prazo:</w:t>
      </w:r>
    </w:p>
    <w:p w:rsidR="007D3D39" w:rsidRPr="007D3D39" w:rsidRDefault="007D3D39" w:rsidP="001A081C">
      <w:pPr>
        <w:pStyle w:val="PargrafodaLista9"/>
        <w:numPr>
          <w:ilvl w:val="1"/>
          <w:numId w:val="13"/>
        </w:numPr>
        <w:spacing w:after="240" w:line="276" w:lineRule="auto"/>
        <w:ind w:left="426" w:hanging="141"/>
        <w:jc w:val="both"/>
        <w:rPr>
          <w:rFonts w:eastAsia="Calibri"/>
          <w:sz w:val="24"/>
          <w:szCs w:val="24"/>
        </w:rPr>
      </w:pPr>
      <w:r w:rsidRPr="007D3D39">
        <w:rPr>
          <w:rFonts w:eastAsia="Calibri"/>
          <w:sz w:val="24"/>
          <w:szCs w:val="24"/>
        </w:rPr>
        <w:t>Razões de interesse público;</w:t>
      </w:r>
    </w:p>
    <w:p w:rsidR="007D3D39" w:rsidRPr="007D3D39" w:rsidRDefault="007D3D39" w:rsidP="001A081C">
      <w:pPr>
        <w:pStyle w:val="PargrafodaLista9"/>
        <w:numPr>
          <w:ilvl w:val="1"/>
          <w:numId w:val="13"/>
        </w:numPr>
        <w:spacing w:after="240" w:line="276" w:lineRule="auto"/>
        <w:ind w:left="426" w:hanging="141"/>
        <w:jc w:val="both"/>
        <w:rPr>
          <w:rFonts w:eastAsia="Calibri"/>
          <w:sz w:val="24"/>
          <w:szCs w:val="24"/>
        </w:rPr>
      </w:pPr>
      <w:r w:rsidRPr="007D3D39">
        <w:rPr>
          <w:rFonts w:eastAsia="Calibri"/>
          <w:sz w:val="24"/>
          <w:szCs w:val="24"/>
        </w:rPr>
        <w:t>Reiterada desobediência dos preceitos estabelecidos;</w:t>
      </w:r>
    </w:p>
    <w:p w:rsidR="007D3D39" w:rsidRPr="007D3D39" w:rsidRDefault="007D3D39" w:rsidP="001A081C">
      <w:pPr>
        <w:pStyle w:val="PargrafodaLista9"/>
        <w:numPr>
          <w:ilvl w:val="1"/>
          <w:numId w:val="13"/>
        </w:numPr>
        <w:spacing w:after="240" w:line="276" w:lineRule="auto"/>
        <w:ind w:left="426" w:hanging="141"/>
        <w:jc w:val="both"/>
        <w:rPr>
          <w:rFonts w:eastAsia="Calibri"/>
          <w:sz w:val="24"/>
          <w:szCs w:val="24"/>
        </w:rPr>
      </w:pPr>
      <w:r w:rsidRPr="007D3D39">
        <w:rPr>
          <w:rFonts w:eastAsia="Calibri"/>
          <w:sz w:val="24"/>
          <w:szCs w:val="24"/>
        </w:rPr>
        <w:t>Falta grave a Juízo do Município;</w:t>
      </w:r>
    </w:p>
    <w:p w:rsidR="007D3D39" w:rsidRPr="007D3D39" w:rsidRDefault="007D3D39" w:rsidP="001A081C">
      <w:pPr>
        <w:pStyle w:val="PargrafodaLista9"/>
        <w:numPr>
          <w:ilvl w:val="1"/>
          <w:numId w:val="13"/>
        </w:numPr>
        <w:spacing w:after="240" w:line="276" w:lineRule="auto"/>
        <w:ind w:left="426" w:hanging="141"/>
        <w:jc w:val="both"/>
        <w:rPr>
          <w:rFonts w:eastAsia="Calibri"/>
          <w:sz w:val="24"/>
          <w:szCs w:val="24"/>
        </w:rPr>
      </w:pPr>
      <w:r w:rsidRPr="007D3D39">
        <w:rPr>
          <w:rFonts w:eastAsia="Calibri"/>
          <w:sz w:val="24"/>
          <w:szCs w:val="24"/>
        </w:rPr>
        <w:t>Falência ou insolvência;</w:t>
      </w:r>
    </w:p>
    <w:p w:rsidR="007D3D39" w:rsidRPr="007D3D39" w:rsidRDefault="007D3D39" w:rsidP="001A081C">
      <w:pPr>
        <w:pStyle w:val="PargrafodaLista9"/>
        <w:numPr>
          <w:ilvl w:val="1"/>
          <w:numId w:val="13"/>
        </w:numPr>
        <w:spacing w:after="240" w:line="276" w:lineRule="auto"/>
        <w:ind w:left="426" w:hanging="141"/>
        <w:jc w:val="both"/>
        <w:rPr>
          <w:sz w:val="24"/>
          <w:szCs w:val="24"/>
        </w:rPr>
      </w:pPr>
      <w:r w:rsidRPr="007D3D39">
        <w:rPr>
          <w:rFonts w:eastAsia="Calibri"/>
          <w:sz w:val="24"/>
          <w:szCs w:val="24"/>
        </w:rPr>
        <w:t>Inexecução total ou parcial do contrato;</w:t>
      </w:r>
    </w:p>
    <w:p w:rsidR="007D3D39" w:rsidRPr="007D3D39" w:rsidRDefault="007D3D39" w:rsidP="001A081C">
      <w:pPr>
        <w:pStyle w:val="PargrafodaLista9"/>
        <w:numPr>
          <w:ilvl w:val="1"/>
          <w:numId w:val="13"/>
        </w:numPr>
        <w:spacing w:after="240" w:line="276" w:lineRule="auto"/>
        <w:ind w:left="426" w:hanging="141"/>
        <w:jc w:val="both"/>
        <w:rPr>
          <w:rFonts w:eastAsia="Calibri"/>
          <w:sz w:val="24"/>
          <w:szCs w:val="24"/>
        </w:rPr>
      </w:pPr>
      <w:r w:rsidRPr="007D3D39">
        <w:rPr>
          <w:sz w:val="24"/>
          <w:szCs w:val="24"/>
        </w:rPr>
        <w:t xml:space="preserve">     </w:t>
      </w:r>
      <w:r w:rsidRPr="007D3D39">
        <w:rPr>
          <w:rFonts w:eastAsia="Calibri"/>
          <w:sz w:val="24"/>
          <w:szCs w:val="24"/>
        </w:rPr>
        <w:t>Alteração social ou modificação da finalidade ou estrutura da empresa, que venha a prejudicar a execução do contrato;</w:t>
      </w:r>
    </w:p>
    <w:p w:rsidR="007D3D39" w:rsidRPr="007D3D39" w:rsidRDefault="007D3D39" w:rsidP="001A081C">
      <w:pPr>
        <w:pStyle w:val="PargrafodaLista9"/>
        <w:numPr>
          <w:ilvl w:val="1"/>
          <w:numId w:val="13"/>
        </w:numPr>
        <w:spacing w:after="240" w:line="276" w:lineRule="auto"/>
        <w:ind w:left="426" w:hanging="141"/>
        <w:jc w:val="both"/>
        <w:rPr>
          <w:rFonts w:eastAsia="Calibri"/>
          <w:sz w:val="24"/>
          <w:szCs w:val="24"/>
        </w:rPr>
      </w:pPr>
      <w:r w:rsidRPr="007D3D39">
        <w:rPr>
          <w:rFonts w:eastAsia="Calibri"/>
          <w:sz w:val="24"/>
          <w:szCs w:val="24"/>
        </w:rPr>
        <w:t>Mudanças na legislação em vigor sobre licitações, impossibilitando a execução do presente contrato;</w:t>
      </w:r>
    </w:p>
    <w:p w:rsidR="007D3D39" w:rsidRPr="007D3D39" w:rsidRDefault="007D3D39" w:rsidP="001A081C">
      <w:pPr>
        <w:pStyle w:val="PargrafodaLista9"/>
        <w:numPr>
          <w:ilvl w:val="1"/>
          <w:numId w:val="13"/>
        </w:numPr>
        <w:spacing w:after="240" w:line="276" w:lineRule="auto"/>
        <w:ind w:left="426" w:hanging="141"/>
        <w:jc w:val="both"/>
        <w:rPr>
          <w:sz w:val="24"/>
          <w:szCs w:val="24"/>
        </w:rPr>
      </w:pPr>
      <w:r w:rsidRPr="007D3D39">
        <w:rPr>
          <w:rFonts w:eastAsia="Calibri"/>
          <w:sz w:val="24"/>
          <w:szCs w:val="24"/>
        </w:rPr>
        <w:t>Descumprimento de qualquer cláusula contratual;</w:t>
      </w:r>
    </w:p>
    <w:p w:rsidR="007D3D39" w:rsidRPr="007D3D39" w:rsidRDefault="007D3D39" w:rsidP="001A081C">
      <w:pPr>
        <w:pStyle w:val="PargrafodaLista9"/>
        <w:numPr>
          <w:ilvl w:val="1"/>
          <w:numId w:val="13"/>
        </w:numPr>
        <w:spacing w:after="240" w:line="276" w:lineRule="auto"/>
        <w:ind w:left="426" w:hanging="141"/>
        <w:jc w:val="both"/>
        <w:rPr>
          <w:sz w:val="24"/>
          <w:szCs w:val="24"/>
        </w:rPr>
      </w:pPr>
      <w:r w:rsidRPr="007D3D39">
        <w:rPr>
          <w:sz w:val="24"/>
          <w:szCs w:val="24"/>
        </w:rPr>
        <w:t xml:space="preserve">     </w:t>
      </w:r>
      <w:r w:rsidRPr="007D3D39">
        <w:rPr>
          <w:rFonts w:eastAsia="Calibri"/>
          <w:sz w:val="24"/>
          <w:szCs w:val="24"/>
        </w:rPr>
        <w:t>Ocorrência de caso fortuito ou de força maior, regularmente comprovada, impeditiva da execução do acordado entre as partes;</w:t>
      </w:r>
    </w:p>
    <w:p w:rsidR="007D3D39" w:rsidRPr="007D3D39" w:rsidRDefault="007D3D39" w:rsidP="001A081C">
      <w:pPr>
        <w:pStyle w:val="PargrafodaLista9"/>
        <w:numPr>
          <w:ilvl w:val="1"/>
          <w:numId w:val="13"/>
        </w:numPr>
        <w:spacing w:after="240" w:line="276" w:lineRule="auto"/>
        <w:ind w:left="426" w:hanging="141"/>
        <w:jc w:val="both"/>
        <w:rPr>
          <w:rFonts w:eastAsia="Calibri"/>
          <w:bCs/>
          <w:color w:val="000000"/>
          <w:sz w:val="24"/>
          <w:szCs w:val="24"/>
        </w:rPr>
      </w:pPr>
      <w:r w:rsidRPr="007D3D39">
        <w:rPr>
          <w:sz w:val="24"/>
          <w:szCs w:val="24"/>
        </w:rPr>
        <w:t xml:space="preserve">     </w:t>
      </w:r>
      <w:r w:rsidRPr="007D3D39">
        <w:rPr>
          <w:rFonts w:eastAsia="Calibri"/>
          <w:sz w:val="24"/>
          <w:szCs w:val="24"/>
        </w:rPr>
        <w:t>Por acordo entre as partes, reduzido a termo, desde que haja conveniência para o Município.</w:t>
      </w:r>
    </w:p>
    <w:p w:rsidR="00116FF7" w:rsidRPr="007D3D39" w:rsidRDefault="008D5B53" w:rsidP="007D3D39">
      <w:pPr>
        <w:pStyle w:val="Cabealho"/>
        <w:tabs>
          <w:tab w:val="clear" w:pos="4419"/>
          <w:tab w:val="clear" w:pos="8838"/>
        </w:tabs>
        <w:spacing w:after="240" w:line="276" w:lineRule="auto"/>
        <w:jc w:val="both"/>
        <w:rPr>
          <w:b/>
          <w:color w:val="000000" w:themeColor="text1"/>
          <w:sz w:val="24"/>
          <w:szCs w:val="24"/>
        </w:rPr>
      </w:pPr>
      <w:r w:rsidRPr="007D3D39">
        <w:rPr>
          <w:b/>
          <w:color w:val="000000" w:themeColor="text1"/>
          <w:sz w:val="24"/>
          <w:szCs w:val="24"/>
        </w:rPr>
        <w:t>20</w:t>
      </w:r>
      <w:r w:rsidR="00116FF7" w:rsidRPr="007D3D39">
        <w:rPr>
          <w:b/>
          <w:color w:val="000000" w:themeColor="text1"/>
          <w:sz w:val="24"/>
          <w:szCs w:val="24"/>
        </w:rPr>
        <w:t>- DO PAGAMENTO</w:t>
      </w:r>
    </w:p>
    <w:p w:rsidR="007D3D39" w:rsidRPr="007D3D39" w:rsidRDefault="007D3D39" w:rsidP="007D3D39">
      <w:pPr>
        <w:spacing w:after="240" w:line="276" w:lineRule="auto"/>
        <w:jc w:val="both"/>
        <w:rPr>
          <w:sz w:val="24"/>
          <w:szCs w:val="24"/>
        </w:rPr>
      </w:pPr>
      <w:r>
        <w:rPr>
          <w:sz w:val="24"/>
          <w:szCs w:val="24"/>
        </w:rPr>
        <w:t>20</w:t>
      </w:r>
      <w:r w:rsidRPr="007D3D39">
        <w:rPr>
          <w:sz w:val="24"/>
          <w:szCs w:val="24"/>
        </w:rPr>
        <w:t xml:space="preserve">.1 – A prestação do serviço será faturada por demanda, de acordo com a quantidade e o valor dos </w:t>
      </w:r>
      <w:r w:rsidR="0014741F">
        <w:rPr>
          <w:sz w:val="24"/>
          <w:szCs w:val="24"/>
        </w:rPr>
        <w:t>serviços</w:t>
      </w:r>
      <w:r w:rsidRPr="007D3D39">
        <w:rPr>
          <w:sz w:val="24"/>
          <w:szCs w:val="24"/>
        </w:rPr>
        <w:t xml:space="preserve"> efetivamente fornecidos.</w:t>
      </w:r>
    </w:p>
    <w:p w:rsidR="007D3D39" w:rsidRPr="007D3D39" w:rsidRDefault="007D3D39" w:rsidP="007D3D39">
      <w:pPr>
        <w:spacing w:after="240" w:line="276" w:lineRule="auto"/>
        <w:jc w:val="both"/>
        <w:rPr>
          <w:sz w:val="24"/>
          <w:szCs w:val="24"/>
        </w:rPr>
      </w:pPr>
      <w:r>
        <w:rPr>
          <w:sz w:val="24"/>
          <w:szCs w:val="24"/>
        </w:rPr>
        <w:t>20</w:t>
      </w:r>
      <w:r w:rsidRPr="007D3D39">
        <w:rPr>
          <w:sz w:val="24"/>
          <w:szCs w:val="24"/>
        </w:rPr>
        <w:t>.2 - O prazo de pagamento é de 30 (trinta) dias, contados da data da entrega da Nota Fiscal Eletrônica referente aos serviços prestados, isento de erros, e após a aceitação do serviço pelos prepostos.</w:t>
      </w:r>
    </w:p>
    <w:p w:rsidR="007D3D39" w:rsidRPr="007D3D39" w:rsidRDefault="007D3D39" w:rsidP="007D3D39">
      <w:pPr>
        <w:spacing w:after="240" w:line="276" w:lineRule="auto"/>
        <w:jc w:val="both"/>
        <w:rPr>
          <w:sz w:val="24"/>
          <w:szCs w:val="24"/>
        </w:rPr>
      </w:pPr>
      <w:r>
        <w:rPr>
          <w:sz w:val="24"/>
          <w:szCs w:val="24"/>
        </w:rPr>
        <w:lastRenderedPageBreak/>
        <w:t>20</w:t>
      </w:r>
      <w:r w:rsidRPr="007D3D39">
        <w:rPr>
          <w:sz w:val="24"/>
          <w:szCs w:val="24"/>
        </w:rPr>
        <w:t>.3– Juntamente com a Nota Fiscal, a Empresa Vencedora deverá apresentar os documentos relacionados abaixo relacionados, com validade atualizada, conforme art.55, inc. XII da Lei 8.666/93.</w:t>
      </w:r>
    </w:p>
    <w:p w:rsidR="007D3D39" w:rsidRPr="007D3D39" w:rsidRDefault="007D3D39" w:rsidP="007D3D39">
      <w:pPr>
        <w:spacing w:after="240" w:line="276" w:lineRule="auto"/>
        <w:ind w:hanging="76"/>
        <w:jc w:val="both"/>
        <w:rPr>
          <w:sz w:val="24"/>
          <w:szCs w:val="24"/>
        </w:rPr>
      </w:pPr>
      <w:r w:rsidRPr="007D3D39">
        <w:rPr>
          <w:sz w:val="24"/>
          <w:szCs w:val="24"/>
        </w:rPr>
        <w:t xml:space="preserve"> </w:t>
      </w:r>
      <w:r>
        <w:rPr>
          <w:sz w:val="24"/>
          <w:szCs w:val="24"/>
        </w:rPr>
        <w:t>20</w:t>
      </w:r>
      <w:r w:rsidRPr="007D3D39">
        <w:rPr>
          <w:sz w:val="24"/>
          <w:szCs w:val="24"/>
        </w:rPr>
        <w:t>.3.1– Certidão de Regularidade com INSS.</w:t>
      </w:r>
    </w:p>
    <w:p w:rsidR="007D3D39" w:rsidRPr="007D3D39" w:rsidRDefault="007D3D39" w:rsidP="007D3D39">
      <w:pPr>
        <w:spacing w:after="240" w:line="276" w:lineRule="auto"/>
        <w:jc w:val="both"/>
        <w:rPr>
          <w:sz w:val="24"/>
          <w:szCs w:val="24"/>
        </w:rPr>
      </w:pPr>
      <w:r>
        <w:rPr>
          <w:sz w:val="24"/>
          <w:szCs w:val="24"/>
        </w:rPr>
        <w:t>20</w:t>
      </w:r>
      <w:r w:rsidRPr="007D3D39">
        <w:rPr>
          <w:sz w:val="24"/>
          <w:szCs w:val="24"/>
        </w:rPr>
        <w:t>.3.2- Certidão de Regularidade com FGTS.</w:t>
      </w:r>
    </w:p>
    <w:p w:rsidR="007D3D39" w:rsidRPr="007D3D39" w:rsidRDefault="007D3D39" w:rsidP="007D3D39">
      <w:pPr>
        <w:spacing w:after="240" w:line="276" w:lineRule="auto"/>
        <w:jc w:val="both"/>
        <w:rPr>
          <w:sz w:val="24"/>
          <w:szCs w:val="24"/>
        </w:rPr>
      </w:pPr>
      <w:r>
        <w:rPr>
          <w:sz w:val="24"/>
          <w:szCs w:val="24"/>
        </w:rPr>
        <w:t>20</w:t>
      </w:r>
      <w:r w:rsidRPr="007D3D39">
        <w:rPr>
          <w:sz w:val="24"/>
          <w:szCs w:val="24"/>
        </w:rPr>
        <w:t>.3.3– Certidão Conjunta de Débitos Relativos a Tributos Federais e Divida Ativa da União.</w:t>
      </w:r>
    </w:p>
    <w:p w:rsidR="007D3D39" w:rsidRPr="007D3D39" w:rsidRDefault="007D3D39" w:rsidP="007D3D39">
      <w:pPr>
        <w:spacing w:after="240" w:line="276" w:lineRule="auto"/>
        <w:jc w:val="both"/>
        <w:rPr>
          <w:sz w:val="24"/>
          <w:szCs w:val="24"/>
        </w:rPr>
      </w:pPr>
      <w:r>
        <w:rPr>
          <w:sz w:val="24"/>
          <w:szCs w:val="24"/>
        </w:rPr>
        <w:t>20</w:t>
      </w:r>
      <w:r w:rsidRPr="007D3D39">
        <w:rPr>
          <w:sz w:val="24"/>
          <w:szCs w:val="24"/>
        </w:rPr>
        <w:t>.3.4- Certidão de Regularidade para com a fazenda Estadual e Certidão emitida pela procuradoria Geral o Estado.</w:t>
      </w:r>
    </w:p>
    <w:p w:rsidR="007D3D39" w:rsidRPr="007D3D39" w:rsidRDefault="007D3D39" w:rsidP="007D3D39">
      <w:pPr>
        <w:spacing w:after="240" w:line="276" w:lineRule="auto"/>
        <w:jc w:val="both"/>
        <w:rPr>
          <w:sz w:val="24"/>
          <w:szCs w:val="24"/>
        </w:rPr>
      </w:pPr>
      <w:r>
        <w:rPr>
          <w:sz w:val="24"/>
          <w:szCs w:val="24"/>
        </w:rPr>
        <w:t>20</w:t>
      </w:r>
      <w:r w:rsidRPr="007D3D39">
        <w:rPr>
          <w:sz w:val="24"/>
          <w:szCs w:val="24"/>
        </w:rPr>
        <w:t>.3.5– Certidão de Regularidade para com a Fazenda Municipal da sede da Licitação.</w:t>
      </w:r>
    </w:p>
    <w:p w:rsidR="007D3D39" w:rsidRPr="007D3D39" w:rsidRDefault="007D3D39" w:rsidP="007D3D39">
      <w:pPr>
        <w:spacing w:after="240" w:line="276" w:lineRule="auto"/>
        <w:jc w:val="both"/>
        <w:rPr>
          <w:sz w:val="24"/>
          <w:szCs w:val="24"/>
        </w:rPr>
      </w:pPr>
      <w:r>
        <w:rPr>
          <w:sz w:val="24"/>
          <w:szCs w:val="24"/>
        </w:rPr>
        <w:t>20</w:t>
      </w:r>
      <w:r w:rsidRPr="007D3D39">
        <w:rPr>
          <w:sz w:val="24"/>
          <w:szCs w:val="24"/>
        </w:rPr>
        <w:t xml:space="preserve">.3.6 - Prova de inexistência de débitos trabalhistas mediante a apresentação da Certidão Negativa de Débitos inadimplidos perante a Justiça do Trabalho – Lei 12.440/11, de 07 de Janeiro de 2012 (Certidão emitida Gratuitamente pelo site: </w:t>
      </w:r>
      <w:hyperlink r:id="rId10" w:history="1">
        <w:r w:rsidRPr="007D3D39">
          <w:rPr>
            <w:rStyle w:val="Hyperlink"/>
            <w:sz w:val="24"/>
            <w:szCs w:val="24"/>
          </w:rPr>
          <w:t>HTTP://www.tst.just.br</w:t>
        </w:r>
      </w:hyperlink>
      <w:r w:rsidRPr="007D3D39">
        <w:rPr>
          <w:sz w:val="24"/>
          <w:szCs w:val="24"/>
        </w:rPr>
        <w:t>).</w:t>
      </w:r>
    </w:p>
    <w:p w:rsidR="007D3D39" w:rsidRPr="007D3D39" w:rsidRDefault="007D3D39" w:rsidP="007D3D39">
      <w:pPr>
        <w:spacing w:after="240" w:line="276" w:lineRule="auto"/>
        <w:jc w:val="both"/>
        <w:rPr>
          <w:sz w:val="24"/>
          <w:szCs w:val="24"/>
        </w:rPr>
      </w:pPr>
      <w:r>
        <w:rPr>
          <w:sz w:val="24"/>
          <w:szCs w:val="24"/>
        </w:rPr>
        <w:t>20</w:t>
      </w:r>
      <w:r w:rsidRPr="007D3D39">
        <w:rPr>
          <w:sz w:val="24"/>
          <w:szCs w:val="24"/>
        </w:rPr>
        <w:t>.4 - A Nota Fiscal deverá chegar a Contabilidade da Prefeitura Municipal, devidamente atestada pelo Secretário Municipal de Assistência Social e Direitos Humanos ou servidor responsável designado para tal tarefa, que deverá colocar carimbo e assinatura, bem como a data do efetivo recebimento, sem emendas, rasuras, borrões, acréscimos e entrelinhas.</w:t>
      </w:r>
    </w:p>
    <w:p w:rsidR="007D3D39" w:rsidRPr="007D3D39" w:rsidRDefault="007D3D39" w:rsidP="007D3D39">
      <w:pPr>
        <w:spacing w:after="240" w:line="276" w:lineRule="auto"/>
        <w:jc w:val="both"/>
        <w:rPr>
          <w:sz w:val="24"/>
          <w:szCs w:val="24"/>
        </w:rPr>
      </w:pPr>
      <w:r>
        <w:rPr>
          <w:sz w:val="24"/>
          <w:szCs w:val="24"/>
        </w:rPr>
        <w:t>20</w:t>
      </w:r>
      <w:r w:rsidRPr="007D3D39">
        <w:rPr>
          <w:sz w:val="24"/>
          <w:szCs w:val="24"/>
        </w:rPr>
        <w:t>.5- Após a apresentação das Notas Fiscais, estas deverão ser encaminhadas para conferência do Controlador Interno da PMBJ, que terá o prazo de até 10 (dez) dias úteis para sua verificação, observada a ordem cronológica de chegada de títulos, prazo este contado quando da entrada de referida nota no setor de Controle Interno.</w:t>
      </w:r>
    </w:p>
    <w:p w:rsidR="007D3D39" w:rsidRPr="007D3D39" w:rsidRDefault="007D3D39" w:rsidP="007D3D39">
      <w:pPr>
        <w:spacing w:after="240" w:line="276" w:lineRule="auto"/>
        <w:jc w:val="both"/>
        <w:rPr>
          <w:sz w:val="24"/>
          <w:szCs w:val="24"/>
        </w:rPr>
      </w:pPr>
      <w:r>
        <w:rPr>
          <w:sz w:val="24"/>
          <w:szCs w:val="24"/>
        </w:rPr>
        <w:t>20</w:t>
      </w:r>
      <w:r w:rsidRPr="007D3D39">
        <w:rPr>
          <w:sz w:val="24"/>
          <w:szCs w:val="24"/>
        </w:rPr>
        <w:t>.6- O pagamento será suspenso se observado algum descumprimento das obrigações assumidas pelo (a) contratado (a) no que se refere à habilitação e qualificação exigidas na licitação.</w:t>
      </w:r>
    </w:p>
    <w:p w:rsidR="007D3D39" w:rsidRPr="007D3D39" w:rsidRDefault="007D3D39" w:rsidP="007D3D39">
      <w:pPr>
        <w:spacing w:after="240" w:line="276" w:lineRule="auto"/>
        <w:jc w:val="both"/>
        <w:rPr>
          <w:sz w:val="24"/>
          <w:szCs w:val="24"/>
        </w:rPr>
      </w:pPr>
      <w:r>
        <w:rPr>
          <w:sz w:val="24"/>
          <w:szCs w:val="24"/>
        </w:rPr>
        <w:t>20</w:t>
      </w:r>
      <w:r w:rsidRPr="007D3D39">
        <w:rPr>
          <w:sz w:val="24"/>
          <w:szCs w:val="24"/>
        </w:rPr>
        <w:t>.7 - O Pagamento deverá ser realizado através de Recurso Próprio, de forma parcelada, de acordo com a prestação dos serviços que forem sendo realizadas, devidamente acompanhadas da Nota Fiscal.</w:t>
      </w:r>
    </w:p>
    <w:p w:rsidR="007D3D39" w:rsidRPr="007D3D39" w:rsidRDefault="007D3D39" w:rsidP="007D3D39">
      <w:pPr>
        <w:spacing w:after="240" w:line="276" w:lineRule="auto"/>
        <w:jc w:val="both"/>
        <w:rPr>
          <w:sz w:val="24"/>
          <w:szCs w:val="24"/>
        </w:rPr>
      </w:pPr>
      <w:r>
        <w:rPr>
          <w:sz w:val="24"/>
          <w:szCs w:val="24"/>
        </w:rPr>
        <w:t>20</w:t>
      </w:r>
      <w:r w:rsidRPr="007D3D39">
        <w:rPr>
          <w:sz w:val="24"/>
          <w:szCs w:val="24"/>
        </w:rPr>
        <w:t>.8 - Na hipótese de antecipação de pagamento a contratante terá direito a desconto de 2% sobre o valor da nota fiscal emitida.</w:t>
      </w:r>
    </w:p>
    <w:p w:rsidR="00027B07" w:rsidRPr="007D3D39" w:rsidRDefault="008D5B53" w:rsidP="007D3D39">
      <w:pPr>
        <w:spacing w:after="240" w:line="276" w:lineRule="auto"/>
        <w:rPr>
          <w:b/>
          <w:color w:val="000000" w:themeColor="text1"/>
          <w:sz w:val="24"/>
          <w:szCs w:val="24"/>
        </w:rPr>
      </w:pPr>
      <w:r w:rsidRPr="007D3D39">
        <w:rPr>
          <w:b/>
          <w:color w:val="000000" w:themeColor="text1"/>
          <w:sz w:val="24"/>
          <w:szCs w:val="24"/>
        </w:rPr>
        <w:t>21</w:t>
      </w:r>
      <w:r w:rsidR="007D3D39">
        <w:rPr>
          <w:b/>
          <w:color w:val="000000" w:themeColor="text1"/>
          <w:sz w:val="24"/>
          <w:szCs w:val="24"/>
        </w:rPr>
        <w:t xml:space="preserve"> </w:t>
      </w:r>
      <w:r w:rsidR="00027B07" w:rsidRPr="007D3D39">
        <w:rPr>
          <w:b/>
          <w:color w:val="000000" w:themeColor="text1"/>
          <w:sz w:val="24"/>
          <w:szCs w:val="24"/>
        </w:rPr>
        <w:t>-</w:t>
      </w:r>
      <w:r w:rsidR="007D3D39">
        <w:rPr>
          <w:b/>
          <w:color w:val="000000" w:themeColor="text1"/>
          <w:sz w:val="24"/>
          <w:szCs w:val="24"/>
        </w:rPr>
        <w:t xml:space="preserve"> </w:t>
      </w:r>
      <w:r w:rsidR="00027B07" w:rsidRPr="007D3D39">
        <w:rPr>
          <w:b/>
          <w:color w:val="000000" w:themeColor="text1"/>
          <w:sz w:val="24"/>
          <w:szCs w:val="24"/>
        </w:rPr>
        <w:t>FISCALIZAÇÃO E GERENCIAMENTO DA CONTRATAÇÃO</w:t>
      </w:r>
    </w:p>
    <w:p w:rsidR="007D3D39" w:rsidRPr="007D3D39" w:rsidRDefault="007D3D39" w:rsidP="007D3D39">
      <w:pPr>
        <w:spacing w:after="240" w:line="276" w:lineRule="auto"/>
        <w:jc w:val="both"/>
        <w:rPr>
          <w:sz w:val="24"/>
          <w:szCs w:val="24"/>
        </w:rPr>
      </w:pPr>
      <w:r>
        <w:rPr>
          <w:sz w:val="24"/>
          <w:szCs w:val="24"/>
        </w:rPr>
        <w:t>21</w:t>
      </w:r>
      <w:r w:rsidRPr="007D3D39">
        <w:rPr>
          <w:sz w:val="24"/>
          <w:szCs w:val="24"/>
        </w:rPr>
        <w:t xml:space="preserve">.1 – O gerenciamento e a fiscalização da contratação decorrente deste </w:t>
      </w:r>
      <w:r>
        <w:rPr>
          <w:sz w:val="24"/>
          <w:szCs w:val="24"/>
        </w:rPr>
        <w:t>Edital</w:t>
      </w:r>
      <w:r w:rsidRPr="007D3D39">
        <w:rPr>
          <w:sz w:val="24"/>
          <w:szCs w:val="24"/>
        </w:rPr>
        <w:t xml:space="preserve"> caberão aos Seguintes fiscalizadores:</w:t>
      </w:r>
    </w:p>
    <w:p w:rsidR="007D3D39" w:rsidRPr="007D3D39" w:rsidRDefault="007D3D39" w:rsidP="007D3D39">
      <w:pPr>
        <w:spacing w:after="240" w:line="276" w:lineRule="auto"/>
        <w:jc w:val="both"/>
        <w:rPr>
          <w:sz w:val="24"/>
          <w:szCs w:val="24"/>
        </w:rPr>
      </w:pPr>
      <w:r>
        <w:rPr>
          <w:sz w:val="24"/>
          <w:szCs w:val="24"/>
        </w:rPr>
        <w:lastRenderedPageBreak/>
        <w:t>21</w:t>
      </w:r>
      <w:r w:rsidRPr="007D3D39">
        <w:rPr>
          <w:sz w:val="24"/>
          <w:szCs w:val="24"/>
        </w:rPr>
        <w:t>.1.1 – Secretaria Municipal de Assistência Social e Direitos Humanos: Bruno Borges Pereira, matrícula nº 11/6420 - SAMPAS.</w:t>
      </w:r>
    </w:p>
    <w:p w:rsidR="007D3D39" w:rsidRPr="007D3D39" w:rsidRDefault="007D3D39" w:rsidP="007D3D39">
      <w:pPr>
        <w:spacing w:after="240" w:line="276" w:lineRule="auto"/>
        <w:jc w:val="both"/>
        <w:rPr>
          <w:sz w:val="24"/>
          <w:szCs w:val="24"/>
        </w:rPr>
      </w:pPr>
      <w:r>
        <w:rPr>
          <w:sz w:val="24"/>
          <w:szCs w:val="24"/>
        </w:rPr>
        <w:t>21</w:t>
      </w:r>
      <w:r w:rsidRPr="007D3D39">
        <w:rPr>
          <w:sz w:val="24"/>
          <w:szCs w:val="24"/>
        </w:rPr>
        <w:t>.1.2 – O(s) fiscalizador(s) da respectiva Secretaria determinará o que for necessário para regularização de faltas ou eventuais problemas relacionados a prestação do serviço, nos termos do art. 67 da Lei Federal 8.666/93 e, na sua falta ou impedimento, pelo seu substituto;</w:t>
      </w:r>
    </w:p>
    <w:p w:rsidR="007D3D39" w:rsidRPr="007D3D39" w:rsidRDefault="007D3D39" w:rsidP="007D3D39">
      <w:pPr>
        <w:spacing w:after="240" w:line="276" w:lineRule="auto"/>
        <w:jc w:val="both"/>
        <w:rPr>
          <w:sz w:val="24"/>
          <w:szCs w:val="24"/>
        </w:rPr>
      </w:pPr>
      <w:r>
        <w:rPr>
          <w:sz w:val="24"/>
          <w:szCs w:val="24"/>
        </w:rPr>
        <w:t>21</w:t>
      </w:r>
      <w:r w:rsidRPr="007D3D39">
        <w:rPr>
          <w:sz w:val="24"/>
          <w:szCs w:val="24"/>
        </w:rPr>
        <w:t xml:space="preserve">.1.3 – Ficam reservados à fiscalização o direito e a autoridade para resolver todo e qualquer caso singular, omisso ou duvidoso não previsto no processo Administrativo. </w:t>
      </w:r>
    </w:p>
    <w:p w:rsidR="007D3D39" w:rsidRPr="007D7655" w:rsidRDefault="007D3D39" w:rsidP="007D3D39">
      <w:pPr>
        <w:spacing w:after="240" w:line="276" w:lineRule="auto"/>
        <w:jc w:val="both"/>
        <w:rPr>
          <w:b/>
          <w:sz w:val="24"/>
          <w:szCs w:val="24"/>
        </w:rPr>
      </w:pPr>
      <w:r>
        <w:rPr>
          <w:sz w:val="24"/>
          <w:szCs w:val="24"/>
        </w:rPr>
        <w:t>21</w:t>
      </w:r>
      <w:r w:rsidRPr="007D3D39">
        <w:rPr>
          <w:sz w:val="24"/>
          <w:szCs w:val="24"/>
        </w:rPr>
        <w:t xml:space="preserve">.1.4 – As decisões que ultrapassarem a competência da Secretaria deverão ser solicitadas </w:t>
      </w:r>
      <w:r w:rsidRPr="007D7655">
        <w:rPr>
          <w:sz w:val="24"/>
          <w:szCs w:val="24"/>
        </w:rPr>
        <w:t>formalmente pela CONTRATADA à autoridade administrativa imediatamente superior ao Secretário, através dele, em tempo hábil para adoção de medidas convenientes.</w:t>
      </w:r>
    </w:p>
    <w:p w:rsidR="00710FDC" w:rsidRPr="007D7655" w:rsidRDefault="00710FDC" w:rsidP="007D3D39">
      <w:pPr>
        <w:pStyle w:val="Cabealho"/>
        <w:tabs>
          <w:tab w:val="clear" w:pos="4419"/>
          <w:tab w:val="clear" w:pos="8838"/>
        </w:tabs>
        <w:spacing w:before="240" w:after="240" w:line="276" w:lineRule="auto"/>
        <w:jc w:val="both"/>
        <w:rPr>
          <w:b/>
          <w:color w:val="000000" w:themeColor="text1"/>
          <w:sz w:val="24"/>
          <w:szCs w:val="24"/>
        </w:rPr>
      </w:pPr>
      <w:r w:rsidRPr="007D7655">
        <w:rPr>
          <w:b/>
          <w:color w:val="000000" w:themeColor="text1"/>
          <w:sz w:val="24"/>
          <w:szCs w:val="24"/>
        </w:rPr>
        <w:t>2</w:t>
      </w:r>
      <w:r w:rsidR="00D44BC6" w:rsidRPr="007D7655">
        <w:rPr>
          <w:b/>
          <w:color w:val="000000" w:themeColor="text1"/>
          <w:sz w:val="24"/>
          <w:szCs w:val="24"/>
        </w:rPr>
        <w:t>2</w:t>
      </w:r>
      <w:r w:rsidRPr="007D7655">
        <w:rPr>
          <w:b/>
          <w:color w:val="000000" w:themeColor="text1"/>
          <w:sz w:val="24"/>
          <w:szCs w:val="24"/>
        </w:rPr>
        <w:t xml:space="preserve"> – DO CRONOGRAMA DE DESEMBOLSO </w:t>
      </w:r>
    </w:p>
    <w:p w:rsidR="007D3D39" w:rsidRPr="007D7655" w:rsidRDefault="00142569" w:rsidP="007D3D39">
      <w:pPr>
        <w:spacing w:line="276" w:lineRule="auto"/>
        <w:jc w:val="both"/>
        <w:rPr>
          <w:b/>
          <w:sz w:val="24"/>
          <w:szCs w:val="24"/>
        </w:rPr>
      </w:pPr>
      <w:r w:rsidRPr="007D7655">
        <w:rPr>
          <w:color w:val="000000" w:themeColor="text1"/>
          <w:sz w:val="24"/>
          <w:szCs w:val="24"/>
        </w:rPr>
        <w:t>2</w:t>
      </w:r>
      <w:r w:rsidR="00D44BC6" w:rsidRPr="007D7655">
        <w:rPr>
          <w:color w:val="000000" w:themeColor="text1"/>
          <w:sz w:val="24"/>
          <w:szCs w:val="24"/>
        </w:rPr>
        <w:t>2</w:t>
      </w:r>
      <w:r w:rsidRPr="007D7655">
        <w:rPr>
          <w:color w:val="000000" w:themeColor="text1"/>
          <w:sz w:val="24"/>
          <w:szCs w:val="24"/>
        </w:rPr>
        <w:t xml:space="preserve">.1 </w:t>
      </w:r>
      <w:r w:rsidR="00A739F0" w:rsidRPr="007D7655">
        <w:rPr>
          <w:color w:val="000000" w:themeColor="text1"/>
          <w:sz w:val="24"/>
          <w:szCs w:val="24"/>
        </w:rPr>
        <w:t>–</w:t>
      </w:r>
      <w:r w:rsidR="009246D2" w:rsidRPr="007D7655">
        <w:rPr>
          <w:color w:val="000000" w:themeColor="text1"/>
          <w:sz w:val="24"/>
          <w:szCs w:val="24"/>
        </w:rPr>
        <w:t xml:space="preserve"> </w:t>
      </w:r>
      <w:r w:rsidR="007D3D39" w:rsidRPr="007D7655">
        <w:rPr>
          <w:sz w:val="24"/>
          <w:szCs w:val="24"/>
        </w:rPr>
        <w:t>Por se tratar de aquisição de Serviços Funerais, seu cronograma de desembolso resume se ao pagamento integral após a efetiva prestação dos serviços constantes na respectiva Nota Fiscal, sem parcelamento.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92"/>
        <w:gridCol w:w="3070"/>
        <w:gridCol w:w="2916"/>
      </w:tblGrid>
      <w:tr w:rsidR="007D3D39" w:rsidRPr="007D7655" w:rsidTr="00C32D34">
        <w:trPr>
          <w:trHeight w:val="555"/>
        </w:trPr>
        <w:tc>
          <w:tcPr>
            <w:tcW w:w="2992" w:type="dxa"/>
            <w:shd w:val="clear" w:color="auto" w:fill="auto"/>
          </w:tcPr>
          <w:p w:rsidR="007D3D39" w:rsidRPr="007D7655" w:rsidRDefault="007D3D39" w:rsidP="007D3D39">
            <w:pPr>
              <w:spacing w:line="276" w:lineRule="auto"/>
              <w:ind w:left="108"/>
              <w:jc w:val="both"/>
              <w:rPr>
                <w:sz w:val="24"/>
                <w:szCs w:val="24"/>
              </w:rPr>
            </w:pPr>
          </w:p>
        </w:tc>
        <w:tc>
          <w:tcPr>
            <w:tcW w:w="5986" w:type="dxa"/>
            <w:gridSpan w:val="2"/>
            <w:shd w:val="clear" w:color="auto" w:fill="auto"/>
          </w:tcPr>
          <w:p w:rsidR="007D3D39" w:rsidRPr="007D7655" w:rsidRDefault="007D3D39" w:rsidP="007D3D39">
            <w:pPr>
              <w:spacing w:line="276" w:lineRule="auto"/>
              <w:ind w:left="108"/>
              <w:jc w:val="center"/>
              <w:rPr>
                <w:b/>
                <w:sz w:val="24"/>
                <w:szCs w:val="24"/>
              </w:rPr>
            </w:pPr>
            <w:r w:rsidRPr="007D7655">
              <w:rPr>
                <w:b/>
                <w:sz w:val="24"/>
                <w:szCs w:val="24"/>
              </w:rPr>
              <w:t>MÊS</w:t>
            </w:r>
          </w:p>
        </w:tc>
      </w:tr>
      <w:tr w:rsidR="007D3D39" w:rsidRPr="007D7655" w:rsidTr="00C32D34">
        <w:tblPrEx>
          <w:tblCellMar>
            <w:left w:w="108" w:type="dxa"/>
            <w:right w:w="108" w:type="dxa"/>
          </w:tblCellMar>
          <w:tblLook w:val="04A0"/>
        </w:tblPrEx>
        <w:tc>
          <w:tcPr>
            <w:tcW w:w="2992" w:type="dxa"/>
            <w:shd w:val="clear" w:color="auto" w:fill="auto"/>
          </w:tcPr>
          <w:p w:rsidR="007D3D39" w:rsidRPr="007D7655" w:rsidRDefault="007D3D39" w:rsidP="007D3D39">
            <w:pPr>
              <w:spacing w:line="276" w:lineRule="auto"/>
              <w:jc w:val="both"/>
              <w:rPr>
                <w:sz w:val="24"/>
                <w:szCs w:val="24"/>
              </w:rPr>
            </w:pPr>
            <w:r w:rsidRPr="007D7655">
              <w:rPr>
                <w:sz w:val="24"/>
                <w:szCs w:val="24"/>
              </w:rPr>
              <w:t>ETAPA</w:t>
            </w:r>
          </w:p>
        </w:tc>
        <w:tc>
          <w:tcPr>
            <w:tcW w:w="3070" w:type="dxa"/>
            <w:shd w:val="clear" w:color="auto" w:fill="auto"/>
          </w:tcPr>
          <w:p w:rsidR="007D3D39" w:rsidRPr="007D7655" w:rsidRDefault="007D3D39" w:rsidP="007D3D39">
            <w:pPr>
              <w:spacing w:line="276" w:lineRule="auto"/>
              <w:jc w:val="center"/>
              <w:rPr>
                <w:sz w:val="24"/>
                <w:szCs w:val="24"/>
              </w:rPr>
            </w:pPr>
            <w:r w:rsidRPr="007D7655">
              <w:rPr>
                <w:sz w:val="24"/>
                <w:szCs w:val="24"/>
              </w:rPr>
              <w:t>1º</w:t>
            </w:r>
          </w:p>
        </w:tc>
        <w:tc>
          <w:tcPr>
            <w:tcW w:w="2916" w:type="dxa"/>
            <w:shd w:val="clear" w:color="auto" w:fill="auto"/>
          </w:tcPr>
          <w:p w:rsidR="007D3D39" w:rsidRPr="007D7655" w:rsidRDefault="007D3D39" w:rsidP="007D3D39">
            <w:pPr>
              <w:spacing w:line="276" w:lineRule="auto"/>
              <w:jc w:val="center"/>
              <w:rPr>
                <w:sz w:val="24"/>
                <w:szCs w:val="24"/>
              </w:rPr>
            </w:pPr>
            <w:r w:rsidRPr="007D7655">
              <w:rPr>
                <w:sz w:val="24"/>
                <w:szCs w:val="24"/>
              </w:rPr>
              <w:t>2º</w:t>
            </w:r>
          </w:p>
        </w:tc>
      </w:tr>
      <w:tr w:rsidR="007D3D39" w:rsidRPr="007D7655" w:rsidTr="00C32D34">
        <w:tblPrEx>
          <w:tblCellMar>
            <w:left w:w="108" w:type="dxa"/>
            <w:right w:w="108" w:type="dxa"/>
          </w:tblCellMar>
          <w:tblLook w:val="04A0"/>
        </w:tblPrEx>
        <w:tc>
          <w:tcPr>
            <w:tcW w:w="2992" w:type="dxa"/>
            <w:shd w:val="clear" w:color="auto" w:fill="auto"/>
          </w:tcPr>
          <w:p w:rsidR="007D3D39" w:rsidRPr="007D7655" w:rsidRDefault="007D3D39" w:rsidP="007D3D39">
            <w:pPr>
              <w:spacing w:line="276" w:lineRule="auto"/>
              <w:jc w:val="both"/>
              <w:rPr>
                <w:sz w:val="24"/>
                <w:szCs w:val="24"/>
              </w:rPr>
            </w:pPr>
            <w:r w:rsidRPr="007D7655">
              <w:rPr>
                <w:sz w:val="24"/>
                <w:szCs w:val="24"/>
              </w:rPr>
              <w:t>Prestação do serviço</w:t>
            </w:r>
          </w:p>
        </w:tc>
        <w:tc>
          <w:tcPr>
            <w:tcW w:w="3070" w:type="dxa"/>
            <w:shd w:val="clear" w:color="auto" w:fill="auto"/>
          </w:tcPr>
          <w:p w:rsidR="007D3D39" w:rsidRPr="007D7655" w:rsidRDefault="007D3D39" w:rsidP="007D3D39">
            <w:pPr>
              <w:spacing w:line="276" w:lineRule="auto"/>
              <w:jc w:val="center"/>
              <w:rPr>
                <w:sz w:val="24"/>
                <w:szCs w:val="24"/>
              </w:rPr>
            </w:pPr>
            <w:r w:rsidRPr="007D7655">
              <w:rPr>
                <w:sz w:val="24"/>
                <w:szCs w:val="24"/>
              </w:rPr>
              <w:t>X</w:t>
            </w:r>
          </w:p>
        </w:tc>
        <w:tc>
          <w:tcPr>
            <w:tcW w:w="2916" w:type="dxa"/>
            <w:shd w:val="clear" w:color="auto" w:fill="auto"/>
          </w:tcPr>
          <w:p w:rsidR="007D3D39" w:rsidRPr="007D7655" w:rsidRDefault="007D3D39" w:rsidP="007D3D39">
            <w:pPr>
              <w:spacing w:line="276" w:lineRule="auto"/>
              <w:jc w:val="center"/>
              <w:rPr>
                <w:sz w:val="24"/>
                <w:szCs w:val="24"/>
              </w:rPr>
            </w:pPr>
          </w:p>
        </w:tc>
      </w:tr>
      <w:tr w:rsidR="007D3D39" w:rsidRPr="007D7655" w:rsidTr="00C32D34">
        <w:tblPrEx>
          <w:tblCellMar>
            <w:left w:w="108" w:type="dxa"/>
            <w:right w:w="108" w:type="dxa"/>
          </w:tblCellMar>
          <w:tblLook w:val="04A0"/>
        </w:tblPrEx>
        <w:tc>
          <w:tcPr>
            <w:tcW w:w="2992" w:type="dxa"/>
            <w:shd w:val="clear" w:color="auto" w:fill="auto"/>
          </w:tcPr>
          <w:p w:rsidR="007D3D39" w:rsidRPr="007D7655" w:rsidRDefault="007D3D39" w:rsidP="007D3D39">
            <w:pPr>
              <w:spacing w:line="276" w:lineRule="auto"/>
              <w:jc w:val="both"/>
              <w:rPr>
                <w:sz w:val="24"/>
                <w:szCs w:val="24"/>
              </w:rPr>
            </w:pPr>
            <w:r w:rsidRPr="007D7655">
              <w:rPr>
                <w:sz w:val="24"/>
                <w:szCs w:val="24"/>
              </w:rPr>
              <w:t>Pagamento</w:t>
            </w:r>
          </w:p>
        </w:tc>
        <w:tc>
          <w:tcPr>
            <w:tcW w:w="3070" w:type="dxa"/>
            <w:shd w:val="clear" w:color="auto" w:fill="auto"/>
          </w:tcPr>
          <w:p w:rsidR="007D3D39" w:rsidRPr="007D7655" w:rsidRDefault="007D3D39" w:rsidP="007D3D39">
            <w:pPr>
              <w:spacing w:line="276" w:lineRule="auto"/>
              <w:jc w:val="center"/>
              <w:rPr>
                <w:sz w:val="24"/>
                <w:szCs w:val="24"/>
              </w:rPr>
            </w:pPr>
          </w:p>
        </w:tc>
        <w:tc>
          <w:tcPr>
            <w:tcW w:w="2916" w:type="dxa"/>
            <w:shd w:val="clear" w:color="auto" w:fill="auto"/>
          </w:tcPr>
          <w:p w:rsidR="007D3D39" w:rsidRPr="007D7655" w:rsidRDefault="007D3D39" w:rsidP="007D3D39">
            <w:pPr>
              <w:spacing w:line="276" w:lineRule="auto"/>
              <w:jc w:val="center"/>
              <w:rPr>
                <w:sz w:val="24"/>
                <w:szCs w:val="24"/>
              </w:rPr>
            </w:pPr>
            <w:r w:rsidRPr="007D7655">
              <w:rPr>
                <w:sz w:val="24"/>
                <w:szCs w:val="24"/>
              </w:rPr>
              <w:t>X</w:t>
            </w:r>
          </w:p>
        </w:tc>
      </w:tr>
    </w:tbl>
    <w:p w:rsidR="007D3D39" w:rsidRPr="007D7655" w:rsidRDefault="007D3D39" w:rsidP="007D3D39">
      <w:pPr>
        <w:spacing w:line="360" w:lineRule="auto"/>
        <w:ind w:left="945"/>
        <w:jc w:val="both"/>
        <w:rPr>
          <w:sz w:val="24"/>
          <w:szCs w:val="24"/>
        </w:rPr>
      </w:pPr>
    </w:p>
    <w:p w:rsidR="00D60C3D" w:rsidRPr="007D7655" w:rsidRDefault="00D60C3D" w:rsidP="00C07D0C">
      <w:pPr>
        <w:spacing w:after="240" w:line="276" w:lineRule="auto"/>
        <w:rPr>
          <w:b/>
          <w:color w:val="000000" w:themeColor="text1"/>
          <w:sz w:val="24"/>
          <w:szCs w:val="24"/>
        </w:rPr>
      </w:pPr>
      <w:r w:rsidRPr="007D7655">
        <w:rPr>
          <w:b/>
          <w:color w:val="000000" w:themeColor="text1"/>
          <w:sz w:val="24"/>
          <w:szCs w:val="24"/>
        </w:rPr>
        <w:t>2</w:t>
      </w:r>
      <w:r w:rsidR="00B73E77" w:rsidRPr="007D7655">
        <w:rPr>
          <w:b/>
          <w:color w:val="000000" w:themeColor="text1"/>
          <w:sz w:val="24"/>
          <w:szCs w:val="24"/>
        </w:rPr>
        <w:t>3</w:t>
      </w:r>
      <w:r w:rsidRPr="007D7655">
        <w:rPr>
          <w:b/>
          <w:color w:val="000000" w:themeColor="text1"/>
          <w:sz w:val="24"/>
          <w:szCs w:val="24"/>
        </w:rPr>
        <w:t xml:space="preserve"> – DO RECEBIMENTO DO OBJETO</w:t>
      </w:r>
    </w:p>
    <w:p w:rsidR="009246D2" w:rsidRPr="007D7655" w:rsidRDefault="00E628B2" w:rsidP="00C07D0C">
      <w:pPr>
        <w:pStyle w:val="Cabealho"/>
        <w:tabs>
          <w:tab w:val="left" w:pos="708"/>
        </w:tabs>
        <w:spacing w:after="240" w:line="276" w:lineRule="auto"/>
        <w:jc w:val="both"/>
        <w:rPr>
          <w:color w:val="000000"/>
          <w:sz w:val="24"/>
          <w:szCs w:val="24"/>
        </w:rPr>
      </w:pPr>
      <w:r w:rsidRPr="007D7655">
        <w:rPr>
          <w:rFonts w:eastAsia="Arial Unicode MS"/>
          <w:sz w:val="24"/>
          <w:szCs w:val="24"/>
        </w:rPr>
        <w:t xml:space="preserve">23.1 – </w:t>
      </w:r>
      <w:r w:rsidR="009246D2" w:rsidRPr="007D7655">
        <w:rPr>
          <w:color w:val="000000"/>
          <w:sz w:val="24"/>
          <w:szCs w:val="24"/>
        </w:rPr>
        <w:t>De acordo com o Art.73 da Lei nº. 8666/93 Inciso I; alíneas A e B, a seguir elencado:</w:t>
      </w:r>
    </w:p>
    <w:p w:rsidR="009246D2" w:rsidRPr="007D7655" w:rsidRDefault="009246D2" w:rsidP="00C07D0C">
      <w:pPr>
        <w:pStyle w:val="NormalWeb"/>
        <w:spacing w:before="0" w:beforeAutospacing="0" w:after="240" w:afterAutospacing="0" w:line="276" w:lineRule="auto"/>
        <w:jc w:val="both"/>
        <w:rPr>
          <w:color w:val="000000"/>
        </w:rPr>
      </w:pPr>
      <w:r w:rsidRPr="007D7655">
        <w:rPr>
          <w:color w:val="000000"/>
        </w:rPr>
        <w:t>“Art. 73.  Executado o contrato, o seu objeto será recebido:</w:t>
      </w:r>
    </w:p>
    <w:p w:rsidR="009246D2" w:rsidRPr="007D7655" w:rsidRDefault="009246D2" w:rsidP="00C07D0C">
      <w:pPr>
        <w:pStyle w:val="NormalWeb"/>
        <w:spacing w:before="0" w:beforeAutospacing="0" w:after="240" w:afterAutospacing="0" w:line="276" w:lineRule="auto"/>
        <w:jc w:val="both"/>
        <w:rPr>
          <w:color w:val="000000"/>
        </w:rPr>
      </w:pPr>
      <w:r w:rsidRPr="007D7655">
        <w:rPr>
          <w:color w:val="000000"/>
        </w:rPr>
        <w:t>I - em se tratando de obras e serviços:</w:t>
      </w:r>
    </w:p>
    <w:p w:rsidR="009246D2" w:rsidRPr="007D7655" w:rsidRDefault="009246D2" w:rsidP="00C07D0C">
      <w:pPr>
        <w:pStyle w:val="NormalWeb"/>
        <w:spacing w:before="0" w:beforeAutospacing="0" w:after="240" w:afterAutospacing="0" w:line="276" w:lineRule="auto"/>
        <w:ind w:firstLine="708"/>
        <w:jc w:val="both"/>
        <w:rPr>
          <w:color w:val="000000"/>
        </w:rPr>
      </w:pPr>
      <w:r w:rsidRPr="007D7655">
        <w:rPr>
          <w:color w:val="000000"/>
        </w:rPr>
        <w:t>A) provisoriamente, pelo responsável por seu acompanhamento e fiscalização, mediante termo circunstanciado, assinado pelas partes em até 15 (quinze) dias da comunicação escrita do contratado;</w:t>
      </w:r>
    </w:p>
    <w:p w:rsidR="009246D2" w:rsidRPr="007D7655" w:rsidRDefault="009246D2" w:rsidP="00C07D0C">
      <w:pPr>
        <w:pStyle w:val="NormalWeb"/>
        <w:spacing w:before="0" w:beforeAutospacing="0" w:after="240" w:afterAutospacing="0" w:line="276" w:lineRule="auto"/>
        <w:ind w:firstLine="708"/>
        <w:jc w:val="both"/>
        <w:rPr>
          <w:color w:val="000000"/>
        </w:rPr>
      </w:pPr>
      <w:r w:rsidRPr="007D7655">
        <w:rPr>
          <w:color w:val="000000"/>
        </w:rPr>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D60C3D" w:rsidRPr="007D7655" w:rsidRDefault="00CF058F" w:rsidP="00C07D0C">
      <w:pPr>
        <w:spacing w:after="240" w:line="276" w:lineRule="auto"/>
        <w:jc w:val="both"/>
        <w:rPr>
          <w:b/>
          <w:color w:val="000000" w:themeColor="text1"/>
          <w:sz w:val="24"/>
          <w:szCs w:val="24"/>
        </w:rPr>
      </w:pPr>
      <w:r w:rsidRPr="007D7655">
        <w:rPr>
          <w:b/>
          <w:color w:val="000000" w:themeColor="text1"/>
          <w:sz w:val="24"/>
          <w:szCs w:val="24"/>
        </w:rPr>
        <w:t>2</w:t>
      </w:r>
      <w:r w:rsidR="00B73E77" w:rsidRPr="007D7655">
        <w:rPr>
          <w:b/>
          <w:color w:val="000000" w:themeColor="text1"/>
          <w:sz w:val="24"/>
          <w:szCs w:val="24"/>
        </w:rPr>
        <w:t>4</w:t>
      </w:r>
      <w:r w:rsidR="007D7655">
        <w:rPr>
          <w:b/>
          <w:color w:val="000000" w:themeColor="text1"/>
          <w:sz w:val="24"/>
          <w:szCs w:val="24"/>
        </w:rPr>
        <w:t xml:space="preserve"> </w:t>
      </w:r>
      <w:r w:rsidRPr="007D7655">
        <w:rPr>
          <w:b/>
          <w:color w:val="000000" w:themeColor="text1"/>
          <w:sz w:val="24"/>
          <w:szCs w:val="24"/>
        </w:rPr>
        <w:t>- DO CRITÉRIO DE REAJUSTE</w:t>
      </w:r>
    </w:p>
    <w:p w:rsidR="007D7655" w:rsidRPr="007D7655" w:rsidRDefault="007B2BB5" w:rsidP="007D7655">
      <w:pPr>
        <w:spacing w:line="276" w:lineRule="auto"/>
        <w:jc w:val="both"/>
        <w:rPr>
          <w:sz w:val="24"/>
          <w:szCs w:val="24"/>
        </w:rPr>
      </w:pPr>
      <w:r w:rsidRPr="007D7655">
        <w:rPr>
          <w:rFonts w:eastAsia="Arial Unicode MS"/>
          <w:sz w:val="24"/>
          <w:szCs w:val="24"/>
        </w:rPr>
        <w:t xml:space="preserve">24.1 – </w:t>
      </w:r>
      <w:r w:rsidR="007D7655" w:rsidRPr="007D7655">
        <w:rPr>
          <w:sz w:val="24"/>
          <w:szCs w:val="24"/>
        </w:rPr>
        <w:t xml:space="preserve">Os preços estabelecidos no presente Contrato só sofrerão reajustes nos casos previstos em lei, obedecendo o índice IPCA-IBGE. Observado o art. 17 a 19 do Decreto 7892/13. </w:t>
      </w:r>
    </w:p>
    <w:p w:rsidR="00CF058F" w:rsidRPr="007D7655" w:rsidRDefault="00CF058F" w:rsidP="007D7655">
      <w:pPr>
        <w:spacing w:after="240" w:line="276" w:lineRule="auto"/>
        <w:jc w:val="both"/>
        <w:rPr>
          <w:b/>
          <w:color w:val="000000" w:themeColor="text1"/>
          <w:sz w:val="24"/>
          <w:szCs w:val="24"/>
        </w:rPr>
      </w:pPr>
      <w:r w:rsidRPr="007D7655">
        <w:rPr>
          <w:b/>
          <w:color w:val="000000" w:themeColor="text1"/>
          <w:sz w:val="24"/>
          <w:szCs w:val="24"/>
        </w:rPr>
        <w:lastRenderedPageBreak/>
        <w:t>2</w:t>
      </w:r>
      <w:r w:rsidR="00B73E77" w:rsidRPr="007D7655">
        <w:rPr>
          <w:b/>
          <w:color w:val="000000" w:themeColor="text1"/>
          <w:sz w:val="24"/>
          <w:szCs w:val="24"/>
        </w:rPr>
        <w:t>5</w:t>
      </w:r>
      <w:r w:rsidRPr="007D7655">
        <w:rPr>
          <w:b/>
          <w:color w:val="000000" w:themeColor="text1"/>
          <w:sz w:val="24"/>
          <w:szCs w:val="24"/>
        </w:rPr>
        <w:t>- DO CRITÉRIO DE ATUALIZAÇÃO FINANCEIRA</w:t>
      </w:r>
    </w:p>
    <w:p w:rsidR="007D7655" w:rsidRPr="007D7655" w:rsidRDefault="00CF058F" w:rsidP="007D7655">
      <w:pPr>
        <w:spacing w:line="360" w:lineRule="auto"/>
        <w:jc w:val="both"/>
        <w:rPr>
          <w:sz w:val="24"/>
          <w:szCs w:val="24"/>
        </w:rPr>
      </w:pPr>
      <w:r w:rsidRPr="007D7655">
        <w:rPr>
          <w:color w:val="000000" w:themeColor="text1"/>
          <w:sz w:val="24"/>
          <w:szCs w:val="24"/>
        </w:rPr>
        <w:t>2</w:t>
      </w:r>
      <w:r w:rsidR="00B73E77" w:rsidRPr="007D7655">
        <w:rPr>
          <w:color w:val="000000" w:themeColor="text1"/>
          <w:sz w:val="24"/>
          <w:szCs w:val="24"/>
        </w:rPr>
        <w:t>5</w:t>
      </w:r>
      <w:r w:rsidRPr="007D7655">
        <w:rPr>
          <w:color w:val="000000" w:themeColor="text1"/>
          <w:sz w:val="24"/>
          <w:szCs w:val="24"/>
        </w:rPr>
        <w:t>.1</w:t>
      </w:r>
      <w:r w:rsidR="007B2BB5" w:rsidRPr="007D7655">
        <w:rPr>
          <w:color w:val="000000" w:themeColor="text1"/>
          <w:sz w:val="24"/>
          <w:szCs w:val="24"/>
        </w:rPr>
        <w:t xml:space="preserve"> </w:t>
      </w:r>
      <w:r w:rsidRPr="007D7655">
        <w:rPr>
          <w:color w:val="000000" w:themeColor="text1"/>
          <w:sz w:val="24"/>
          <w:szCs w:val="24"/>
        </w:rPr>
        <w:t xml:space="preserve">- </w:t>
      </w:r>
      <w:r w:rsidR="007D7655" w:rsidRPr="007D7655">
        <w:rPr>
          <w:sz w:val="24"/>
          <w:szCs w:val="24"/>
        </w:rPr>
        <w:t>O critério de atualização financeira dos valores a serem pagos</w:t>
      </w:r>
      <w:r w:rsidR="0014741F">
        <w:rPr>
          <w:sz w:val="24"/>
          <w:szCs w:val="24"/>
        </w:rPr>
        <w:t>, obedecerá a data da efetiva da</w:t>
      </w:r>
      <w:r w:rsidR="007D7655" w:rsidRPr="007D7655">
        <w:rPr>
          <w:sz w:val="24"/>
          <w:szCs w:val="24"/>
        </w:rPr>
        <w:t xml:space="preserve"> </w:t>
      </w:r>
      <w:r w:rsidR="0014741F">
        <w:rPr>
          <w:sz w:val="24"/>
          <w:szCs w:val="24"/>
        </w:rPr>
        <w:t>prestação dos serviços</w:t>
      </w:r>
      <w:r w:rsidR="007D7655" w:rsidRPr="007D7655">
        <w:rPr>
          <w:sz w:val="24"/>
          <w:szCs w:val="24"/>
        </w:rPr>
        <w:t xml:space="preserve"> e o período de adimplemento, até a data do efetivo pagamento. Fundamento legal: Art. 40, XIV, “c” e 55, III da Lei 8.666/93, obedecendo o índice IPCA-IBGE.</w:t>
      </w:r>
    </w:p>
    <w:p w:rsidR="005247F1" w:rsidRPr="007D7655" w:rsidRDefault="005247F1" w:rsidP="00C07D0C">
      <w:pPr>
        <w:spacing w:before="120" w:after="240" w:line="276" w:lineRule="auto"/>
        <w:jc w:val="both"/>
        <w:rPr>
          <w:b/>
          <w:color w:val="000000" w:themeColor="text1"/>
          <w:sz w:val="24"/>
          <w:szCs w:val="24"/>
        </w:rPr>
      </w:pPr>
      <w:r w:rsidRPr="007D7655">
        <w:rPr>
          <w:b/>
          <w:color w:val="000000" w:themeColor="text1"/>
          <w:sz w:val="24"/>
          <w:szCs w:val="24"/>
        </w:rPr>
        <w:t>26 - DAS COMPENSAÇÕES FINANCEIRAS E PENALIZAÇÕES:</w:t>
      </w:r>
    </w:p>
    <w:p w:rsidR="005247F1" w:rsidRPr="007D7655" w:rsidRDefault="005247F1" w:rsidP="00C07D0C">
      <w:pPr>
        <w:spacing w:before="120" w:after="240" w:line="276" w:lineRule="auto"/>
        <w:jc w:val="both"/>
        <w:rPr>
          <w:rFonts w:eastAsia="Arial Unicode MS"/>
          <w:sz w:val="24"/>
          <w:szCs w:val="24"/>
        </w:rPr>
      </w:pPr>
      <w:r w:rsidRPr="007D7655">
        <w:rPr>
          <w:color w:val="000000" w:themeColor="text1"/>
          <w:sz w:val="24"/>
          <w:szCs w:val="24"/>
        </w:rPr>
        <w:t xml:space="preserve">26.1 – </w:t>
      </w:r>
      <w:r w:rsidR="007B2BB5" w:rsidRPr="007D7655">
        <w:rPr>
          <w:rFonts w:eastAsia="Arial Unicode MS"/>
          <w:sz w:val="24"/>
          <w:szCs w:val="24"/>
        </w:rPr>
        <w:t>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 valendo esta mesma regra para os casos de antecipação de pagamento, caso ocorra.</w:t>
      </w:r>
    </w:p>
    <w:tbl>
      <w:tblPr>
        <w:tblW w:w="0" w:type="auto"/>
        <w:tblLayout w:type="fixed"/>
        <w:tblCellMar>
          <w:left w:w="113" w:type="dxa"/>
        </w:tblCellMar>
        <w:tblLook w:val="0000"/>
      </w:tblPr>
      <w:tblGrid>
        <w:gridCol w:w="8644"/>
      </w:tblGrid>
      <w:tr w:rsidR="005247F1" w:rsidRPr="007D7655" w:rsidTr="0007586C">
        <w:tc>
          <w:tcPr>
            <w:tcW w:w="8644" w:type="dxa"/>
            <w:shd w:val="clear" w:color="auto" w:fill="auto"/>
          </w:tcPr>
          <w:p w:rsidR="005247F1" w:rsidRPr="007D7655" w:rsidRDefault="005247F1" w:rsidP="007D7655">
            <w:pPr>
              <w:spacing w:after="240" w:line="276" w:lineRule="auto"/>
              <w:jc w:val="both"/>
              <w:rPr>
                <w:color w:val="000000" w:themeColor="text1"/>
                <w:sz w:val="24"/>
                <w:szCs w:val="24"/>
              </w:rPr>
            </w:pPr>
            <w:r w:rsidRPr="007D7655">
              <w:rPr>
                <w:b/>
                <w:color w:val="000000" w:themeColor="text1"/>
                <w:sz w:val="24"/>
                <w:szCs w:val="24"/>
              </w:rPr>
              <w:t>27 – DA RECOMPOSIÇÃO DO EQULÍBRIO ECONÔMICO</w:t>
            </w:r>
          </w:p>
        </w:tc>
      </w:tr>
    </w:tbl>
    <w:p w:rsidR="009246D2" w:rsidRPr="007D7655" w:rsidRDefault="005247F1" w:rsidP="007D7655">
      <w:pPr>
        <w:spacing w:after="240" w:line="276" w:lineRule="auto"/>
        <w:jc w:val="both"/>
        <w:rPr>
          <w:b/>
          <w:color w:val="000000"/>
          <w:sz w:val="24"/>
          <w:szCs w:val="24"/>
          <w:u w:val="single"/>
        </w:rPr>
      </w:pPr>
      <w:r w:rsidRPr="007D7655">
        <w:rPr>
          <w:color w:val="000000" w:themeColor="text1"/>
          <w:sz w:val="24"/>
          <w:szCs w:val="24"/>
        </w:rPr>
        <w:t xml:space="preserve">27.1 – </w:t>
      </w:r>
      <w:r w:rsidR="009246D2" w:rsidRPr="007D7655">
        <w:rPr>
          <w:color w:val="000000"/>
          <w:sz w:val="24"/>
          <w:szCs w:val="24"/>
        </w:rPr>
        <w:t>Na hipótese de sobrevirem fatos imprevisíveis, ou previsíveis, porém de conseqüências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7D7655" w:rsidRPr="007D7655" w:rsidRDefault="007D7655" w:rsidP="007D7655">
      <w:pPr>
        <w:spacing w:after="240" w:line="276" w:lineRule="auto"/>
        <w:jc w:val="both"/>
        <w:rPr>
          <w:b/>
          <w:sz w:val="24"/>
          <w:szCs w:val="24"/>
        </w:rPr>
      </w:pPr>
      <w:r w:rsidRPr="007D7655">
        <w:rPr>
          <w:b/>
          <w:color w:val="000000" w:themeColor="text1"/>
          <w:sz w:val="24"/>
          <w:szCs w:val="24"/>
          <w:shd w:val="clear" w:color="auto" w:fill="FFFFFF"/>
        </w:rPr>
        <w:t xml:space="preserve">28 - </w:t>
      </w:r>
      <w:r w:rsidRPr="007D7655">
        <w:rPr>
          <w:b/>
          <w:sz w:val="24"/>
          <w:szCs w:val="24"/>
        </w:rPr>
        <w:t>DO CRITÉRIO DE REVISÃO</w:t>
      </w:r>
    </w:p>
    <w:p w:rsidR="007D7655" w:rsidRPr="007D7655" w:rsidRDefault="007D7655" w:rsidP="007D7655">
      <w:pPr>
        <w:spacing w:after="240" w:line="276" w:lineRule="auto"/>
        <w:jc w:val="both"/>
        <w:rPr>
          <w:sz w:val="24"/>
          <w:szCs w:val="24"/>
        </w:rPr>
      </w:pPr>
      <w:r w:rsidRPr="007D7655">
        <w:rPr>
          <w:sz w:val="24"/>
          <w:szCs w:val="24"/>
        </w:rPr>
        <w:t>28.1 – 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w:t>
      </w:r>
      <w:hyperlink r:id="rId11" w:anchor="art65iid" w:history="1">
        <w:r w:rsidRPr="007D7655">
          <w:rPr>
            <w:rStyle w:val="Hyperlink"/>
            <w:sz w:val="24"/>
            <w:szCs w:val="24"/>
          </w:rPr>
          <w:t>alínea “d” do inciso II do </w:t>
        </w:r>
        <w:r w:rsidRPr="007D7655">
          <w:rPr>
            <w:rStyle w:val="Hyperlink"/>
            <w:b/>
            <w:bCs/>
            <w:sz w:val="24"/>
            <w:szCs w:val="24"/>
          </w:rPr>
          <w:t>caput</w:t>
        </w:r>
        <w:r w:rsidRPr="007D7655">
          <w:rPr>
            <w:rStyle w:val="Hyperlink"/>
            <w:sz w:val="24"/>
            <w:szCs w:val="24"/>
          </w:rPr>
          <w:t> do art. 65 da Lei nº 8.666, de 1993</w:t>
        </w:r>
      </w:hyperlink>
      <w:r w:rsidRPr="007D7655">
        <w:rPr>
          <w:sz w:val="24"/>
          <w:szCs w:val="24"/>
        </w:rPr>
        <w:t>.</w:t>
      </w:r>
    </w:p>
    <w:p w:rsidR="00CF058F" w:rsidRPr="007D7655" w:rsidRDefault="00CF058F" w:rsidP="00C07D0C">
      <w:pPr>
        <w:widowControl w:val="0"/>
        <w:tabs>
          <w:tab w:val="left" w:pos="-180"/>
          <w:tab w:val="left" w:pos="0"/>
        </w:tabs>
        <w:spacing w:after="240" w:line="276" w:lineRule="auto"/>
        <w:jc w:val="both"/>
        <w:rPr>
          <w:b/>
          <w:color w:val="000000" w:themeColor="text1"/>
          <w:sz w:val="24"/>
          <w:szCs w:val="24"/>
          <w:shd w:val="clear" w:color="auto" w:fill="FFFFFF"/>
        </w:rPr>
      </w:pPr>
      <w:r w:rsidRPr="007D7655">
        <w:rPr>
          <w:b/>
          <w:color w:val="000000" w:themeColor="text1"/>
          <w:sz w:val="24"/>
          <w:szCs w:val="24"/>
          <w:shd w:val="clear" w:color="auto" w:fill="FFFFFF"/>
        </w:rPr>
        <w:t>2</w:t>
      </w:r>
      <w:r w:rsidR="007D7655" w:rsidRPr="007D7655">
        <w:rPr>
          <w:b/>
          <w:color w:val="000000" w:themeColor="text1"/>
          <w:sz w:val="24"/>
          <w:szCs w:val="24"/>
          <w:shd w:val="clear" w:color="auto" w:fill="FFFFFF"/>
        </w:rPr>
        <w:t>9</w:t>
      </w:r>
      <w:r w:rsidR="009246D2" w:rsidRPr="007D7655">
        <w:rPr>
          <w:b/>
          <w:color w:val="000000" w:themeColor="text1"/>
          <w:sz w:val="24"/>
          <w:szCs w:val="24"/>
          <w:shd w:val="clear" w:color="auto" w:fill="FFFFFF"/>
        </w:rPr>
        <w:t xml:space="preserve"> </w:t>
      </w:r>
      <w:r w:rsidRPr="007D7655">
        <w:rPr>
          <w:b/>
          <w:color w:val="000000" w:themeColor="text1"/>
          <w:sz w:val="24"/>
          <w:szCs w:val="24"/>
          <w:shd w:val="clear" w:color="auto" w:fill="FFFFFF"/>
        </w:rPr>
        <w:t>- DAS CONDIÇÕES PARA SEGURO</w:t>
      </w:r>
    </w:p>
    <w:p w:rsidR="00ED250C" w:rsidRDefault="00CF058F" w:rsidP="00C07D0C">
      <w:pPr>
        <w:pStyle w:val="PargrafodaLista1"/>
        <w:spacing w:after="240" w:line="276" w:lineRule="auto"/>
        <w:ind w:left="0" w:firstLine="0"/>
        <w:rPr>
          <w:rFonts w:ascii="Times New Roman" w:hAnsi="Times New Roman" w:cs="Times New Roman"/>
          <w:sz w:val="24"/>
          <w:szCs w:val="24"/>
        </w:rPr>
      </w:pPr>
      <w:r w:rsidRPr="007D7655">
        <w:rPr>
          <w:rFonts w:ascii="Times New Roman" w:hAnsi="Times New Roman" w:cs="Times New Roman"/>
          <w:color w:val="000000" w:themeColor="text1"/>
          <w:sz w:val="24"/>
          <w:szCs w:val="24"/>
          <w:shd w:val="clear" w:color="auto" w:fill="FFFFFF"/>
        </w:rPr>
        <w:t>2</w:t>
      </w:r>
      <w:r w:rsidR="007D7655" w:rsidRPr="007D7655">
        <w:rPr>
          <w:rFonts w:ascii="Times New Roman" w:hAnsi="Times New Roman" w:cs="Times New Roman"/>
          <w:color w:val="000000" w:themeColor="text1"/>
          <w:sz w:val="24"/>
          <w:szCs w:val="24"/>
          <w:shd w:val="clear" w:color="auto" w:fill="FFFFFF"/>
        </w:rPr>
        <w:t>9</w:t>
      </w:r>
      <w:r w:rsidRPr="007D7655">
        <w:rPr>
          <w:rFonts w:ascii="Times New Roman" w:hAnsi="Times New Roman" w:cs="Times New Roman"/>
          <w:color w:val="000000" w:themeColor="text1"/>
          <w:sz w:val="24"/>
          <w:szCs w:val="24"/>
          <w:shd w:val="clear" w:color="auto" w:fill="FFFFFF"/>
        </w:rPr>
        <w:t>.1</w:t>
      </w:r>
      <w:r w:rsidR="00ED250C" w:rsidRPr="007D7655">
        <w:rPr>
          <w:rFonts w:ascii="Times New Roman" w:hAnsi="Times New Roman" w:cs="Times New Roman"/>
          <w:color w:val="000000" w:themeColor="text1"/>
          <w:sz w:val="24"/>
          <w:szCs w:val="24"/>
          <w:shd w:val="clear" w:color="auto" w:fill="FFFFFF"/>
        </w:rPr>
        <w:t xml:space="preserve"> </w:t>
      </w:r>
      <w:r w:rsidRPr="007D7655">
        <w:rPr>
          <w:rFonts w:ascii="Times New Roman" w:hAnsi="Times New Roman" w:cs="Times New Roman"/>
          <w:color w:val="000000" w:themeColor="text1"/>
          <w:sz w:val="24"/>
          <w:szCs w:val="24"/>
          <w:shd w:val="clear" w:color="auto" w:fill="FFFFFF"/>
        </w:rPr>
        <w:t xml:space="preserve">- </w:t>
      </w:r>
      <w:r w:rsidR="007D7655" w:rsidRPr="007D7655">
        <w:rPr>
          <w:rFonts w:ascii="Times New Roman" w:hAnsi="Times New Roman" w:cs="Times New Roman"/>
          <w:sz w:val="24"/>
          <w:szCs w:val="24"/>
        </w:rPr>
        <w:t>A aquisição do objeto deste Edital não necessita de seguro.</w:t>
      </w:r>
    </w:p>
    <w:p w:rsidR="007D7655" w:rsidRPr="000A1A37" w:rsidRDefault="007D7655" w:rsidP="007D7655">
      <w:pPr>
        <w:spacing w:before="100" w:after="240" w:line="276" w:lineRule="auto"/>
        <w:jc w:val="both"/>
        <w:rPr>
          <w:b/>
          <w:bCs/>
          <w:color w:val="000000" w:themeColor="text1"/>
          <w:sz w:val="24"/>
          <w:szCs w:val="24"/>
        </w:rPr>
      </w:pPr>
      <w:r w:rsidRPr="000A1A37">
        <w:rPr>
          <w:b/>
          <w:bCs/>
          <w:color w:val="000000" w:themeColor="text1"/>
          <w:sz w:val="24"/>
          <w:szCs w:val="24"/>
        </w:rPr>
        <w:t>31 - DA IMPUGNAÇÃO DO ATO CONVOCATÓRIO</w:t>
      </w:r>
    </w:p>
    <w:p w:rsidR="007D7655" w:rsidRPr="000A1A37" w:rsidRDefault="007D7655" w:rsidP="007D7655">
      <w:pPr>
        <w:pStyle w:val="Cabealho"/>
        <w:tabs>
          <w:tab w:val="clear" w:pos="4419"/>
          <w:tab w:val="clear" w:pos="8838"/>
        </w:tabs>
        <w:spacing w:line="276" w:lineRule="auto"/>
        <w:jc w:val="both"/>
        <w:rPr>
          <w:bCs/>
          <w:color w:val="000000" w:themeColor="text1"/>
          <w:sz w:val="24"/>
          <w:szCs w:val="24"/>
        </w:rPr>
      </w:pPr>
      <w:r w:rsidRPr="000A1A37">
        <w:rPr>
          <w:bCs/>
          <w:color w:val="000000" w:themeColor="text1"/>
          <w:sz w:val="24"/>
          <w:szCs w:val="24"/>
        </w:rPr>
        <w:t xml:space="preserve">31.1- Qualquer empresa poderá solicitar esclarecimentos, providências ou impugnar o ato convocatório do presente pregão, protocolizando pedido em até 02 (dois) dias úteis antes da data fixada para o recebimento das propostas, no endereço: Praça Governador Roberto Silveira, 44, Centro, Bom Jardim - RJ, deste edital, cabendo ao Secretário </w:t>
      </w:r>
      <w:r w:rsidRPr="000A1A37">
        <w:rPr>
          <w:color w:val="000000" w:themeColor="text1"/>
          <w:sz w:val="24"/>
        </w:rPr>
        <w:t>Municipal</w:t>
      </w:r>
      <w:r w:rsidRPr="000A1A37">
        <w:rPr>
          <w:bCs/>
          <w:color w:val="000000" w:themeColor="text1"/>
          <w:sz w:val="24"/>
          <w:szCs w:val="24"/>
        </w:rPr>
        <w:t xml:space="preserve"> </w:t>
      </w:r>
      <w:r>
        <w:rPr>
          <w:bCs/>
          <w:color w:val="000000" w:themeColor="text1"/>
          <w:sz w:val="24"/>
          <w:szCs w:val="24"/>
        </w:rPr>
        <w:lastRenderedPageBreak/>
        <w:t>Assistência Social e Direitos Humanos</w:t>
      </w:r>
      <w:r w:rsidRPr="000A1A37">
        <w:rPr>
          <w:bCs/>
          <w:color w:val="000000" w:themeColor="text1"/>
          <w:sz w:val="24"/>
          <w:szCs w:val="24"/>
        </w:rPr>
        <w:t xml:space="preserve"> decidir sobre a petição até o prazo de 03 (três) dias úteis, conforme Portaria Municipal nº 425/17, de 16 de novembro de 2017.</w:t>
      </w:r>
    </w:p>
    <w:p w:rsidR="007D7655" w:rsidRDefault="007D7655" w:rsidP="00C07D0C">
      <w:pPr>
        <w:widowControl w:val="0"/>
        <w:tabs>
          <w:tab w:val="left" w:pos="-180"/>
          <w:tab w:val="left" w:pos="0"/>
        </w:tabs>
        <w:spacing w:line="360" w:lineRule="auto"/>
        <w:jc w:val="both"/>
        <w:rPr>
          <w:b/>
          <w:color w:val="000000" w:themeColor="text1"/>
          <w:sz w:val="24"/>
          <w:szCs w:val="24"/>
        </w:rPr>
      </w:pPr>
    </w:p>
    <w:p w:rsidR="00D44BC6" w:rsidRPr="00C5241F" w:rsidRDefault="007D7655" w:rsidP="00C07D0C">
      <w:pPr>
        <w:widowControl w:val="0"/>
        <w:tabs>
          <w:tab w:val="left" w:pos="-180"/>
          <w:tab w:val="left" w:pos="0"/>
        </w:tabs>
        <w:spacing w:after="240" w:line="360" w:lineRule="auto"/>
        <w:jc w:val="both"/>
        <w:rPr>
          <w:b/>
          <w:color w:val="000000" w:themeColor="text1"/>
          <w:sz w:val="24"/>
          <w:szCs w:val="24"/>
        </w:rPr>
      </w:pPr>
      <w:r>
        <w:rPr>
          <w:b/>
          <w:color w:val="000000" w:themeColor="text1"/>
          <w:sz w:val="24"/>
          <w:szCs w:val="24"/>
        </w:rPr>
        <w:t>32</w:t>
      </w:r>
      <w:r w:rsidR="00D44BC6" w:rsidRPr="00C5241F">
        <w:rPr>
          <w:b/>
          <w:color w:val="000000" w:themeColor="text1"/>
          <w:sz w:val="24"/>
          <w:szCs w:val="24"/>
        </w:rPr>
        <w:t xml:space="preserve"> - DAS DISPOSIÇÕES FINAIS:</w:t>
      </w:r>
    </w:p>
    <w:p w:rsidR="00D44BC6" w:rsidRPr="00C5241F" w:rsidRDefault="007D7655" w:rsidP="00D44BC6">
      <w:pPr>
        <w:pStyle w:val="Cabealho"/>
        <w:tabs>
          <w:tab w:val="clear" w:pos="4419"/>
          <w:tab w:val="clear" w:pos="8838"/>
        </w:tabs>
        <w:jc w:val="both"/>
        <w:rPr>
          <w:color w:val="000000" w:themeColor="text1"/>
          <w:sz w:val="24"/>
          <w:szCs w:val="24"/>
        </w:rPr>
      </w:pPr>
      <w:r>
        <w:rPr>
          <w:color w:val="000000" w:themeColor="text1"/>
          <w:sz w:val="24"/>
          <w:szCs w:val="24"/>
        </w:rPr>
        <w:t>32</w:t>
      </w:r>
      <w:r w:rsidR="00D44BC6" w:rsidRPr="00C5241F">
        <w:rPr>
          <w:color w:val="000000" w:themeColor="text1"/>
          <w:sz w:val="24"/>
          <w:szCs w:val="24"/>
        </w:rPr>
        <w:t>.1 - É facultado ao Pregoeiro ou autoridade superior, em qualquer fase da licitação, promover diligência a esclarecer ou complementar a instrução do processo, vedada a inclusão posterior de documentos ou informação que deveria constar no ato da sessão pública.</w:t>
      </w:r>
    </w:p>
    <w:p w:rsidR="00D44BC6" w:rsidRPr="00C5241F" w:rsidRDefault="00D44BC6" w:rsidP="00D44BC6">
      <w:pPr>
        <w:pStyle w:val="Cabealho"/>
        <w:tabs>
          <w:tab w:val="clear" w:pos="4419"/>
          <w:tab w:val="clear" w:pos="8838"/>
        </w:tabs>
        <w:ind w:left="120"/>
        <w:jc w:val="both"/>
        <w:rPr>
          <w:color w:val="000000" w:themeColor="text1"/>
          <w:sz w:val="24"/>
          <w:szCs w:val="24"/>
        </w:rPr>
      </w:pPr>
    </w:p>
    <w:p w:rsidR="00D44BC6" w:rsidRPr="00C5241F" w:rsidRDefault="007D7655" w:rsidP="00D44BC6">
      <w:pPr>
        <w:pStyle w:val="Cabealho"/>
        <w:tabs>
          <w:tab w:val="clear" w:pos="4419"/>
          <w:tab w:val="clear" w:pos="8838"/>
        </w:tabs>
        <w:jc w:val="both"/>
        <w:rPr>
          <w:color w:val="000000" w:themeColor="text1"/>
          <w:sz w:val="24"/>
          <w:szCs w:val="24"/>
        </w:rPr>
      </w:pPr>
      <w:r>
        <w:rPr>
          <w:color w:val="000000" w:themeColor="text1"/>
          <w:sz w:val="24"/>
          <w:szCs w:val="24"/>
        </w:rPr>
        <w:t>32</w:t>
      </w:r>
      <w:r w:rsidR="00D44BC6" w:rsidRPr="00C5241F">
        <w:rPr>
          <w:color w:val="000000" w:themeColor="text1"/>
          <w:sz w:val="24"/>
          <w:szCs w:val="24"/>
        </w:rPr>
        <w:t>.2 - Os proponentes assumirão todos os custos de preparação e apresentação de suas propostas, não cabendo ao Município de Bom Jardim responsabilidade por qualquer custo, independente da condução ou do resultado do processo licitatório.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7D7655" w:rsidP="00D44BC6">
      <w:pPr>
        <w:pStyle w:val="Cabealho"/>
        <w:tabs>
          <w:tab w:val="clear" w:pos="4419"/>
          <w:tab w:val="clear" w:pos="8838"/>
        </w:tabs>
        <w:jc w:val="both"/>
        <w:rPr>
          <w:color w:val="000000" w:themeColor="text1"/>
          <w:sz w:val="24"/>
          <w:szCs w:val="24"/>
        </w:rPr>
      </w:pPr>
      <w:r>
        <w:rPr>
          <w:color w:val="000000" w:themeColor="text1"/>
          <w:sz w:val="24"/>
          <w:szCs w:val="24"/>
        </w:rPr>
        <w:t>32</w:t>
      </w:r>
      <w:r w:rsidR="00D44BC6" w:rsidRPr="00C5241F">
        <w:rPr>
          <w:color w:val="000000" w:themeColor="text1"/>
          <w:sz w:val="24"/>
          <w:szCs w:val="24"/>
        </w:rPr>
        <w:t>.3 - Os proponentes são responsáveis pela fidelidade e legitimidade das informações e dos documentos apresentados em qualquer fase da licitação.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7D7655" w:rsidP="00D44BC6">
      <w:pPr>
        <w:pStyle w:val="Cabealho"/>
        <w:tabs>
          <w:tab w:val="clear" w:pos="4419"/>
          <w:tab w:val="clear" w:pos="8838"/>
        </w:tabs>
        <w:jc w:val="both"/>
        <w:rPr>
          <w:color w:val="000000" w:themeColor="text1"/>
          <w:sz w:val="24"/>
          <w:szCs w:val="24"/>
        </w:rPr>
      </w:pPr>
      <w:r>
        <w:rPr>
          <w:color w:val="000000" w:themeColor="text1"/>
          <w:sz w:val="24"/>
          <w:szCs w:val="24"/>
        </w:rPr>
        <w:t>32</w:t>
      </w:r>
      <w:r w:rsidR="00D44BC6" w:rsidRPr="00C5241F">
        <w:rPr>
          <w:color w:val="000000" w:themeColor="text1"/>
          <w:sz w:val="24"/>
          <w:szCs w:val="24"/>
        </w:rPr>
        <w:t>.4 - Após a apresentação da proposta, não caberá desistência, salvo por motivo justo decorrente de fato superveniente e aceito pelo Pregoeiro.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7D7655" w:rsidP="00D44BC6">
      <w:pPr>
        <w:pStyle w:val="Cabealho"/>
        <w:tabs>
          <w:tab w:val="clear" w:pos="4419"/>
          <w:tab w:val="clear" w:pos="8838"/>
        </w:tabs>
        <w:jc w:val="both"/>
        <w:rPr>
          <w:color w:val="000000" w:themeColor="text1"/>
          <w:sz w:val="24"/>
          <w:szCs w:val="24"/>
        </w:rPr>
      </w:pPr>
      <w:r>
        <w:rPr>
          <w:color w:val="000000" w:themeColor="text1"/>
          <w:sz w:val="24"/>
          <w:szCs w:val="24"/>
        </w:rPr>
        <w:t>32</w:t>
      </w:r>
      <w:r w:rsidR="00D44BC6" w:rsidRPr="00C5241F">
        <w:rPr>
          <w:color w:val="000000" w:themeColor="text1"/>
          <w:sz w:val="24"/>
          <w:szCs w:val="24"/>
        </w:rPr>
        <w:t>.5 - Não havendo expediente ou ocorrendo qualquer fato superveniente que impeça a realização do certame na data marcada, a sessão será automaticamente transferida para o primeiro dia útil subseqüente, no mesmo horário e local estabelecidos, desde que não haja comunicação diversa por parte do Pregoeiro.</w:t>
      </w:r>
    </w:p>
    <w:p w:rsidR="00D44BC6" w:rsidRPr="00C5241F" w:rsidRDefault="00D44BC6" w:rsidP="00D44BC6">
      <w:pPr>
        <w:pStyle w:val="Cabealho"/>
        <w:tabs>
          <w:tab w:val="clear" w:pos="4419"/>
          <w:tab w:val="clear" w:pos="8838"/>
        </w:tabs>
        <w:jc w:val="both"/>
        <w:rPr>
          <w:color w:val="000000" w:themeColor="text1"/>
          <w:sz w:val="24"/>
          <w:szCs w:val="24"/>
        </w:rPr>
      </w:pPr>
    </w:p>
    <w:p w:rsidR="007D7655" w:rsidRDefault="007D7655" w:rsidP="007D7655">
      <w:pPr>
        <w:pStyle w:val="Cabealho"/>
        <w:tabs>
          <w:tab w:val="clear" w:pos="4419"/>
          <w:tab w:val="clear" w:pos="8838"/>
        </w:tabs>
        <w:jc w:val="both"/>
        <w:rPr>
          <w:color w:val="000000" w:themeColor="text1"/>
          <w:sz w:val="24"/>
          <w:szCs w:val="24"/>
        </w:rPr>
      </w:pPr>
      <w:r>
        <w:rPr>
          <w:color w:val="000000" w:themeColor="text1"/>
          <w:sz w:val="24"/>
          <w:szCs w:val="24"/>
        </w:rPr>
        <w:t>32</w:t>
      </w:r>
      <w:r w:rsidR="00D44BC6" w:rsidRPr="00C5241F">
        <w:rPr>
          <w:color w:val="000000" w:themeColor="text1"/>
          <w:sz w:val="24"/>
          <w:szCs w:val="24"/>
        </w:rPr>
        <w:t>.6 - Na contagem dos prazos estabelecidos neste edital, excluir-se-á o dia do início e incluir-se-á o do vencimento, iniciando-se os prazos em dias de expediente da Prefeitura Municipal de Bom Jardim.</w:t>
      </w:r>
    </w:p>
    <w:p w:rsidR="007D7655" w:rsidRDefault="007D7655" w:rsidP="007D7655">
      <w:pPr>
        <w:pStyle w:val="Cabealho"/>
        <w:tabs>
          <w:tab w:val="clear" w:pos="4419"/>
          <w:tab w:val="clear" w:pos="8838"/>
        </w:tabs>
        <w:jc w:val="both"/>
        <w:rPr>
          <w:color w:val="000000" w:themeColor="text1"/>
          <w:sz w:val="24"/>
          <w:szCs w:val="24"/>
        </w:rPr>
      </w:pPr>
    </w:p>
    <w:p w:rsidR="00D44BC6" w:rsidRPr="00C5241F" w:rsidRDefault="007D7655" w:rsidP="007D7655">
      <w:pPr>
        <w:pStyle w:val="Cabealho"/>
        <w:tabs>
          <w:tab w:val="clear" w:pos="4419"/>
          <w:tab w:val="clear" w:pos="8838"/>
        </w:tabs>
        <w:jc w:val="both"/>
        <w:rPr>
          <w:color w:val="000000" w:themeColor="text1"/>
          <w:sz w:val="24"/>
          <w:szCs w:val="24"/>
        </w:rPr>
      </w:pPr>
      <w:r>
        <w:rPr>
          <w:color w:val="000000" w:themeColor="text1"/>
          <w:sz w:val="24"/>
          <w:szCs w:val="24"/>
        </w:rPr>
        <w:t>32</w:t>
      </w:r>
      <w:r w:rsidR="00D44BC6" w:rsidRPr="00C5241F">
        <w:rPr>
          <w:color w:val="000000" w:themeColor="text1"/>
          <w:sz w:val="24"/>
          <w:szCs w:val="24"/>
        </w:rPr>
        <w:t>.7 - O desatendimento à exigências formais não essenciais e sanavéis não importará na exclusão do licitante, desde que seja possível a exata compreensão da sua proposta e a aferição da sua habilitação durante a realização da sessão pública de pregão.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7D7655" w:rsidP="00D44BC6">
      <w:pPr>
        <w:pStyle w:val="Cabealho"/>
        <w:tabs>
          <w:tab w:val="clear" w:pos="4419"/>
          <w:tab w:val="clear" w:pos="8838"/>
        </w:tabs>
        <w:jc w:val="both"/>
        <w:rPr>
          <w:color w:val="000000" w:themeColor="text1"/>
          <w:sz w:val="24"/>
          <w:szCs w:val="24"/>
        </w:rPr>
      </w:pPr>
      <w:r>
        <w:rPr>
          <w:color w:val="000000" w:themeColor="text1"/>
          <w:sz w:val="24"/>
          <w:szCs w:val="24"/>
        </w:rPr>
        <w:t>32</w:t>
      </w:r>
      <w:r w:rsidR="00D44BC6" w:rsidRPr="00C5241F">
        <w:rPr>
          <w:color w:val="000000" w:themeColor="text1"/>
          <w:sz w:val="24"/>
          <w:szCs w:val="24"/>
        </w:rPr>
        <w:t>.8 - As normas que disciplinam este pregão serão sempre interpretadas em favor da ampliação da disputa entre os interessados, em comprometimento da segurança do futuro contrato.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7D7655" w:rsidP="00D44BC6">
      <w:pPr>
        <w:pStyle w:val="Cabealho"/>
        <w:tabs>
          <w:tab w:val="clear" w:pos="4419"/>
          <w:tab w:val="clear" w:pos="8838"/>
        </w:tabs>
        <w:jc w:val="both"/>
        <w:rPr>
          <w:color w:val="000000" w:themeColor="text1"/>
          <w:sz w:val="24"/>
          <w:szCs w:val="24"/>
        </w:rPr>
      </w:pPr>
      <w:r>
        <w:rPr>
          <w:color w:val="000000" w:themeColor="text1"/>
          <w:sz w:val="24"/>
          <w:szCs w:val="24"/>
        </w:rPr>
        <w:t>32</w:t>
      </w:r>
      <w:r w:rsidR="00D44BC6" w:rsidRPr="00C5241F">
        <w:rPr>
          <w:color w:val="000000" w:themeColor="text1"/>
          <w:sz w:val="24"/>
          <w:szCs w:val="24"/>
        </w:rPr>
        <w:t>.9 - A homologação do resultado desta licitação não implicará direito à contratação.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7D7655" w:rsidP="00D44BC6">
      <w:pPr>
        <w:pStyle w:val="Cabealho"/>
        <w:tabs>
          <w:tab w:val="clear" w:pos="4419"/>
          <w:tab w:val="clear" w:pos="8838"/>
        </w:tabs>
        <w:jc w:val="both"/>
        <w:rPr>
          <w:color w:val="000000" w:themeColor="text1"/>
          <w:sz w:val="24"/>
          <w:szCs w:val="24"/>
        </w:rPr>
      </w:pPr>
      <w:r>
        <w:rPr>
          <w:color w:val="000000" w:themeColor="text1"/>
          <w:sz w:val="24"/>
          <w:szCs w:val="24"/>
        </w:rPr>
        <w:t>32</w:t>
      </w:r>
      <w:r w:rsidR="00D44BC6" w:rsidRPr="00C5241F">
        <w:rPr>
          <w:color w:val="000000" w:themeColor="text1"/>
          <w:sz w:val="24"/>
          <w:szCs w:val="24"/>
        </w:rPr>
        <w:t>.10 - As disposições estabelecidas neste edital poderão ser alteradas, observadas as disposições do Parágrafo 4º do art. 21 da Lei 8.666/93.</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7D7655" w:rsidP="00D44BC6">
      <w:pPr>
        <w:pStyle w:val="Cabealho"/>
        <w:tabs>
          <w:tab w:val="clear" w:pos="4419"/>
          <w:tab w:val="clear" w:pos="8838"/>
        </w:tabs>
        <w:jc w:val="both"/>
        <w:rPr>
          <w:color w:val="000000" w:themeColor="text1"/>
          <w:sz w:val="24"/>
          <w:szCs w:val="24"/>
        </w:rPr>
      </w:pPr>
      <w:r>
        <w:rPr>
          <w:color w:val="000000" w:themeColor="text1"/>
          <w:sz w:val="24"/>
          <w:szCs w:val="24"/>
        </w:rPr>
        <w:t>32</w:t>
      </w:r>
      <w:r w:rsidR="00D44BC6" w:rsidRPr="00C5241F">
        <w:rPr>
          <w:color w:val="000000" w:themeColor="text1"/>
          <w:sz w:val="24"/>
          <w:szCs w:val="24"/>
        </w:rPr>
        <w:t>.11 - O recebimento dos envelopes não gera nenhum direito para o licitante perante o Município.</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7D7655" w:rsidP="00D44BC6">
      <w:pPr>
        <w:pStyle w:val="Cabealho"/>
        <w:tabs>
          <w:tab w:val="clear" w:pos="4419"/>
          <w:tab w:val="clear" w:pos="8838"/>
        </w:tabs>
        <w:jc w:val="both"/>
        <w:rPr>
          <w:color w:val="000000" w:themeColor="text1"/>
          <w:sz w:val="24"/>
          <w:szCs w:val="24"/>
        </w:rPr>
      </w:pPr>
      <w:r>
        <w:rPr>
          <w:color w:val="000000" w:themeColor="text1"/>
          <w:sz w:val="24"/>
          <w:szCs w:val="24"/>
        </w:rPr>
        <w:t>32</w:t>
      </w:r>
      <w:r w:rsidR="00D44BC6" w:rsidRPr="00C5241F">
        <w:rPr>
          <w:color w:val="000000" w:themeColor="text1"/>
          <w:sz w:val="24"/>
          <w:szCs w:val="24"/>
        </w:rPr>
        <w:t>.12 - Fica assegurado ao Município de Bom Jardim, sem que caiba aos licitantes indenizações: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C5241F">
        <w:rPr>
          <w:color w:val="000000" w:themeColor="text1"/>
          <w:sz w:val="24"/>
          <w:szCs w:val="24"/>
        </w:rPr>
        <w:lastRenderedPageBreak/>
        <w:t>Adiar a data da abertura da presente licitação, dando disso conhecimento aos interessados, com antecedência mínima de 48(quarenta e oito) horas;</w:t>
      </w:r>
    </w:p>
    <w:p w:rsidR="00D44BC6" w:rsidRPr="00C5241F" w:rsidRDefault="00D44BC6" w:rsidP="00D44BC6">
      <w:pPr>
        <w:pStyle w:val="Cabealho"/>
        <w:numPr>
          <w:ilvl w:val="0"/>
          <w:numId w:val="1"/>
        </w:numPr>
        <w:tabs>
          <w:tab w:val="clear" w:pos="4419"/>
          <w:tab w:val="clear" w:pos="8838"/>
        </w:tabs>
        <w:ind w:left="0" w:firstLine="0"/>
        <w:jc w:val="both"/>
        <w:rPr>
          <w:color w:val="000000" w:themeColor="text1"/>
          <w:sz w:val="24"/>
          <w:szCs w:val="24"/>
        </w:rPr>
      </w:pPr>
      <w:r w:rsidRPr="00C5241F">
        <w:rPr>
          <w:color w:val="000000" w:themeColor="text1"/>
          <w:sz w:val="24"/>
          <w:szCs w:val="24"/>
        </w:rPr>
        <w:t>Revogar, no todo ou em parte, a presente licitação, dando disso ciência aos interessados, anular a presente licitação, dando disso ciência aos interessados.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7D7655" w:rsidP="00D44BC6">
      <w:pPr>
        <w:pStyle w:val="Cabealho"/>
        <w:tabs>
          <w:tab w:val="clear" w:pos="4419"/>
          <w:tab w:val="clear" w:pos="8838"/>
        </w:tabs>
        <w:jc w:val="both"/>
        <w:rPr>
          <w:color w:val="000000" w:themeColor="text1"/>
          <w:sz w:val="24"/>
          <w:szCs w:val="24"/>
        </w:rPr>
      </w:pPr>
      <w:r>
        <w:rPr>
          <w:color w:val="000000" w:themeColor="text1"/>
          <w:sz w:val="24"/>
          <w:szCs w:val="24"/>
        </w:rPr>
        <w:t>32</w:t>
      </w:r>
      <w:r w:rsidR="00D44BC6" w:rsidRPr="00C5241F">
        <w:rPr>
          <w:color w:val="000000" w:themeColor="text1"/>
          <w:sz w:val="24"/>
          <w:szCs w:val="24"/>
        </w:rPr>
        <w:t>.13 - Fica eleito o foro da Comarca de Bom Jardim, para dirimir quaisquer questões ou controvérsias oriundas da presente licitação, com renúncia de qualquer outro por mais privilegiado que seja.</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7D7655" w:rsidP="00D44BC6">
      <w:pPr>
        <w:pStyle w:val="Cabealho"/>
        <w:tabs>
          <w:tab w:val="clear" w:pos="4419"/>
          <w:tab w:val="clear" w:pos="8838"/>
        </w:tabs>
        <w:jc w:val="both"/>
        <w:rPr>
          <w:color w:val="000000" w:themeColor="text1"/>
          <w:sz w:val="24"/>
          <w:szCs w:val="24"/>
        </w:rPr>
      </w:pPr>
      <w:r>
        <w:rPr>
          <w:color w:val="000000" w:themeColor="text1"/>
          <w:sz w:val="24"/>
          <w:szCs w:val="24"/>
        </w:rPr>
        <w:t>32</w:t>
      </w:r>
      <w:r w:rsidR="00D44BC6" w:rsidRPr="00C5241F">
        <w:rPr>
          <w:color w:val="000000" w:themeColor="text1"/>
          <w:sz w:val="24"/>
          <w:szCs w:val="24"/>
        </w:rPr>
        <w:t>.14 -</w:t>
      </w:r>
      <w:r w:rsidR="005247F1" w:rsidRPr="00C5241F">
        <w:rPr>
          <w:color w:val="000000" w:themeColor="text1"/>
          <w:sz w:val="24"/>
          <w:szCs w:val="24"/>
        </w:rPr>
        <w:t xml:space="preserve"> </w:t>
      </w:r>
      <w:r w:rsidR="00D44BC6" w:rsidRPr="00C5241F">
        <w:rPr>
          <w:color w:val="000000" w:themeColor="text1"/>
          <w:sz w:val="24"/>
          <w:szCs w:val="24"/>
        </w:rPr>
        <w:t>A participação das empresas interessadas nesta licitação implicará no total conhecimento das condições estabelecidas neste Edital e em seus anexos, bem como das normas legais e regulamentares que regem a matéria, ficando consignado que na hipótese de ocorrência de casos omissos, estes serão solucionados à luz das disposições contidas</w:t>
      </w:r>
      <w:r w:rsidR="00D44BC6" w:rsidRPr="00C5241F">
        <w:rPr>
          <w:color w:val="000000" w:themeColor="text1"/>
          <w:sz w:val="24"/>
          <w:szCs w:val="24"/>
          <w:u w:val="single"/>
        </w:rPr>
        <w:t xml:space="preserve"> na Lei Federal nº 8.666/93 e alterações posteriores, na Lei Federal nº 10.520, no Decreto Municipal nº 1.393/05 e no Decreto Municipal nº 2156/10</w:t>
      </w:r>
      <w:r w:rsidR="00D44BC6" w:rsidRPr="00C5241F">
        <w:rPr>
          <w:color w:val="000000" w:themeColor="text1"/>
          <w:sz w:val="24"/>
          <w:szCs w:val="24"/>
        </w:rPr>
        <w:t>, e demais normas pertinentes.</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C5241F" w:rsidRDefault="007D7655" w:rsidP="00D44BC6">
      <w:pPr>
        <w:spacing w:line="360" w:lineRule="auto"/>
        <w:jc w:val="both"/>
        <w:rPr>
          <w:color w:val="000000" w:themeColor="text1"/>
          <w:sz w:val="24"/>
          <w:szCs w:val="24"/>
        </w:rPr>
      </w:pPr>
      <w:r>
        <w:rPr>
          <w:color w:val="000000" w:themeColor="text1"/>
          <w:sz w:val="24"/>
          <w:szCs w:val="24"/>
        </w:rPr>
        <w:t>32</w:t>
      </w:r>
      <w:r w:rsidR="00D44BC6" w:rsidRPr="00C5241F">
        <w:rPr>
          <w:color w:val="000000" w:themeColor="text1"/>
          <w:sz w:val="24"/>
          <w:szCs w:val="24"/>
        </w:rPr>
        <w:t>.15 - A CONTRATANTE não aceitará, sob pretexto algum, a transferência de responsabilidade da CONTRATADA para outras entidades, sob quaisquer que sejam suas alegações;</w:t>
      </w:r>
    </w:p>
    <w:p w:rsidR="00D44BC6" w:rsidRPr="00C5241F" w:rsidRDefault="007D7655" w:rsidP="00D44BC6">
      <w:pPr>
        <w:autoSpaceDE w:val="0"/>
        <w:autoSpaceDN w:val="0"/>
        <w:adjustRightInd w:val="0"/>
        <w:spacing w:line="360" w:lineRule="auto"/>
        <w:jc w:val="both"/>
        <w:rPr>
          <w:color w:val="000000" w:themeColor="text1"/>
          <w:sz w:val="24"/>
          <w:szCs w:val="24"/>
        </w:rPr>
      </w:pPr>
      <w:r>
        <w:rPr>
          <w:color w:val="000000" w:themeColor="text1"/>
          <w:sz w:val="24"/>
          <w:szCs w:val="24"/>
        </w:rPr>
        <w:t>32</w:t>
      </w:r>
      <w:r w:rsidR="00D44BC6" w:rsidRPr="00C5241F">
        <w:rPr>
          <w:color w:val="000000" w:themeColor="text1"/>
          <w:sz w:val="24"/>
          <w:szCs w:val="24"/>
        </w:rPr>
        <w:t xml:space="preserve">.16 - Para as penalidades previstas neste </w:t>
      </w:r>
      <w:r w:rsidR="0028495E">
        <w:rPr>
          <w:color w:val="000000" w:themeColor="text1"/>
          <w:sz w:val="24"/>
          <w:szCs w:val="24"/>
        </w:rPr>
        <w:t>Edital</w:t>
      </w:r>
      <w:r w:rsidR="00D44BC6" w:rsidRPr="00C5241F">
        <w:rPr>
          <w:color w:val="000000" w:themeColor="text1"/>
          <w:sz w:val="24"/>
          <w:szCs w:val="24"/>
        </w:rPr>
        <w:t>, será garantido o direito ao contraditório e ampla defesa;</w:t>
      </w:r>
    </w:p>
    <w:p w:rsidR="00D44BC6" w:rsidRPr="00C5241F" w:rsidRDefault="00D44BC6" w:rsidP="00D44BC6">
      <w:pPr>
        <w:pStyle w:val="Cabealho"/>
        <w:tabs>
          <w:tab w:val="clear" w:pos="4419"/>
          <w:tab w:val="clear" w:pos="8838"/>
        </w:tabs>
        <w:jc w:val="both"/>
        <w:rPr>
          <w:color w:val="000000" w:themeColor="text1"/>
          <w:sz w:val="24"/>
          <w:szCs w:val="24"/>
        </w:rPr>
      </w:pPr>
    </w:p>
    <w:p w:rsidR="00D44BC6" w:rsidRPr="0028495E" w:rsidRDefault="007D7655" w:rsidP="007D7655">
      <w:pPr>
        <w:pStyle w:val="Cabealho"/>
        <w:shd w:val="clear" w:color="auto" w:fill="FFFFFF" w:themeFill="background1"/>
        <w:tabs>
          <w:tab w:val="clear" w:pos="4419"/>
          <w:tab w:val="clear" w:pos="8838"/>
        </w:tabs>
        <w:spacing w:after="240"/>
        <w:jc w:val="both"/>
        <w:rPr>
          <w:b/>
          <w:color w:val="000000" w:themeColor="text1"/>
          <w:sz w:val="24"/>
          <w:szCs w:val="24"/>
        </w:rPr>
      </w:pPr>
      <w:r w:rsidRPr="0028495E">
        <w:rPr>
          <w:b/>
          <w:color w:val="000000" w:themeColor="text1"/>
          <w:sz w:val="24"/>
          <w:szCs w:val="24"/>
        </w:rPr>
        <w:t>32</w:t>
      </w:r>
      <w:r w:rsidR="00D44BC6" w:rsidRPr="0028495E">
        <w:rPr>
          <w:b/>
          <w:color w:val="000000" w:themeColor="text1"/>
          <w:sz w:val="24"/>
          <w:szCs w:val="24"/>
        </w:rPr>
        <w:t>.15. – DA DOTAÇÃO ORÇAMENTÁRIA</w:t>
      </w:r>
    </w:p>
    <w:p w:rsidR="00D44BC6" w:rsidRPr="0028495E" w:rsidRDefault="007D7655" w:rsidP="00C07D0C">
      <w:pPr>
        <w:pStyle w:val="Cabealho"/>
        <w:shd w:val="clear" w:color="auto" w:fill="FFFFFF" w:themeFill="background1"/>
        <w:tabs>
          <w:tab w:val="clear" w:pos="4419"/>
          <w:tab w:val="clear" w:pos="8838"/>
        </w:tabs>
        <w:spacing w:line="360" w:lineRule="auto"/>
        <w:jc w:val="both"/>
        <w:rPr>
          <w:color w:val="000000" w:themeColor="text1"/>
          <w:sz w:val="24"/>
          <w:szCs w:val="24"/>
        </w:rPr>
      </w:pPr>
      <w:r w:rsidRPr="0028495E">
        <w:rPr>
          <w:color w:val="000000" w:themeColor="text1"/>
          <w:sz w:val="24"/>
          <w:szCs w:val="24"/>
        </w:rPr>
        <w:t>32</w:t>
      </w:r>
      <w:r w:rsidR="00D44BC6" w:rsidRPr="0028495E">
        <w:rPr>
          <w:color w:val="000000" w:themeColor="text1"/>
          <w:sz w:val="24"/>
          <w:szCs w:val="24"/>
        </w:rPr>
        <w:t>.15.1 – A despesa decorrente deste objeto correrá à conta d</w:t>
      </w:r>
      <w:r w:rsidR="00B32C9E" w:rsidRPr="0028495E">
        <w:rPr>
          <w:color w:val="000000" w:themeColor="text1"/>
          <w:sz w:val="24"/>
          <w:szCs w:val="24"/>
        </w:rPr>
        <w:t>o orçamento do Exercício de 2018</w:t>
      </w:r>
      <w:r w:rsidR="00D44BC6" w:rsidRPr="0028495E">
        <w:rPr>
          <w:color w:val="000000" w:themeColor="text1"/>
          <w:sz w:val="24"/>
          <w:szCs w:val="24"/>
        </w:rPr>
        <w:t xml:space="preserve">.  </w:t>
      </w:r>
    </w:p>
    <w:p w:rsidR="00D44BC6" w:rsidRPr="0028495E" w:rsidRDefault="007D7655" w:rsidP="00C07D0C">
      <w:pPr>
        <w:pStyle w:val="Cabealho"/>
        <w:shd w:val="clear" w:color="auto" w:fill="FFFFFF" w:themeFill="background1"/>
        <w:tabs>
          <w:tab w:val="clear" w:pos="4419"/>
          <w:tab w:val="clear" w:pos="8838"/>
        </w:tabs>
        <w:jc w:val="both"/>
        <w:rPr>
          <w:color w:val="000000" w:themeColor="text1"/>
          <w:sz w:val="24"/>
          <w:szCs w:val="24"/>
        </w:rPr>
      </w:pPr>
      <w:r w:rsidRPr="0028495E">
        <w:rPr>
          <w:color w:val="000000" w:themeColor="text1"/>
          <w:sz w:val="24"/>
          <w:szCs w:val="24"/>
        </w:rPr>
        <w:t>32</w:t>
      </w:r>
      <w:r w:rsidR="00D44BC6" w:rsidRPr="0028495E">
        <w:rPr>
          <w:color w:val="000000" w:themeColor="text1"/>
          <w:sz w:val="24"/>
          <w:szCs w:val="24"/>
        </w:rPr>
        <w:t>.15.2 - Os créditos pelos quais as despesas relativas à presente licitação correrão por conta das seguintes dotações orçamentária.</w:t>
      </w:r>
    </w:p>
    <w:p w:rsidR="008D2D9F" w:rsidRDefault="008D2D9F" w:rsidP="00C07D0C">
      <w:pPr>
        <w:pStyle w:val="Cabealho"/>
        <w:shd w:val="clear" w:color="auto" w:fill="FFFFFF" w:themeFill="background1"/>
        <w:tabs>
          <w:tab w:val="clear" w:pos="4419"/>
          <w:tab w:val="clear" w:pos="8838"/>
        </w:tabs>
        <w:jc w:val="both"/>
        <w:rPr>
          <w:color w:val="FF0000"/>
          <w:sz w:val="24"/>
          <w:szCs w:val="24"/>
        </w:rPr>
      </w:pPr>
    </w:p>
    <w:tbl>
      <w:tblPr>
        <w:tblStyle w:val="Tabelacomgrade"/>
        <w:tblW w:w="0" w:type="auto"/>
        <w:jc w:val="center"/>
        <w:tblLook w:val="04A0"/>
      </w:tblPr>
      <w:tblGrid>
        <w:gridCol w:w="2496"/>
        <w:gridCol w:w="2950"/>
        <w:gridCol w:w="2110"/>
        <w:gridCol w:w="1732"/>
      </w:tblGrid>
      <w:tr w:rsidR="007D7655" w:rsidRPr="008C13F8" w:rsidTr="007D7655">
        <w:trPr>
          <w:gridAfter w:val="1"/>
          <w:wAfter w:w="1732" w:type="dxa"/>
          <w:jc w:val="center"/>
        </w:trPr>
        <w:tc>
          <w:tcPr>
            <w:tcW w:w="2496" w:type="dxa"/>
          </w:tcPr>
          <w:p w:rsidR="007D7655" w:rsidRPr="008C13F8" w:rsidRDefault="007D7655" w:rsidP="00C32D34">
            <w:pPr>
              <w:pStyle w:val="Padro"/>
              <w:jc w:val="center"/>
              <w:rPr>
                <w:b/>
                <w:color w:val="000000" w:themeColor="text1"/>
                <w:szCs w:val="24"/>
              </w:rPr>
            </w:pPr>
            <w:r w:rsidRPr="008C13F8">
              <w:rPr>
                <w:b/>
                <w:color w:val="000000" w:themeColor="text1"/>
                <w:szCs w:val="24"/>
              </w:rPr>
              <w:t>CONTA</w:t>
            </w:r>
          </w:p>
        </w:tc>
        <w:tc>
          <w:tcPr>
            <w:tcW w:w="2950" w:type="dxa"/>
          </w:tcPr>
          <w:p w:rsidR="007D7655" w:rsidRPr="008C13F8" w:rsidRDefault="007D7655" w:rsidP="00C32D34">
            <w:pPr>
              <w:pStyle w:val="Padro"/>
              <w:jc w:val="center"/>
              <w:rPr>
                <w:b/>
                <w:color w:val="000000" w:themeColor="text1"/>
                <w:szCs w:val="24"/>
              </w:rPr>
            </w:pPr>
            <w:r w:rsidRPr="008C13F8">
              <w:rPr>
                <w:b/>
                <w:color w:val="000000" w:themeColor="text1"/>
                <w:szCs w:val="24"/>
              </w:rPr>
              <w:t>PROG. DE TRABALHO</w:t>
            </w:r>
          </w:p>
        </w:tc>
        <w:tc>
          <w:tcPr>
            <w:tcW w:w="2110" w:type="dxa"/>
          </w:tcPr>
          <w:p w:rsidR="007D7655" w:rsidRPr="008C13F8" w:rsidRDefault="007D7655" w:rsidP="00C32D34">
            <w:pPr>
              <w:pStyle w:val="Padro"/>
              <w:jc w:val="center"/>
              <w:rPr>
                <w:b/>
                <w:color w:val="000000" w:themeColor="text1"/>
                <w:szCs w:val="24"/>
              </w:rPr>
            </w:pPr>
            <w:r w:rsidRPr="008C13F8">
              <w:rPr>
                <w:b/>
                <w:color w:val="000000" w:themeColor="text1"/>
                <w:szCs w:val="24"/>
              </w:rPr>
              <w:t>NAT. DESPESA</w:t>
            </w:r>
          </w:p>
        </w:tc>
      </w:tr>
      <w:tr w:rsidR="007D7655" w:rsidRPr="008C13F8" w:rsidTr="007D7655">
        <w:trPr>
          <w:jc w:val="center"/>
        </w:trPr>
        <w:tc>
          <w:tcPr>
            <w:tcW w:w="2496" w:type="dxa"/>
          </w:tcPr>
          <w:p w:rsidR="007D7655" w:rsidRPr="008C13F8" w:rsidRDefault="00A94D9E" w:rsidP="00C32D34">
            <w:pPr>
              <w:jc w:val="center"/>
              <w:rPr>
                <w:color w:val="000000" w:themeColor="text1"/>
                <w:sz w:val="24"/>
                <w:szCs w:val="24"/>
              </w:rPr>
            </w:pPr>
            <w:r>
              <w:rPr>
                <w:color w:val="000000" w:themeColor="text1"/>
                <w:sz w:val="24"/>
                <w:szCs w:val="24"/>
              </w:rPr>
              <w:t>034</w:t>
            </w:r>
          </w:p>
        </w:tc>
        <w:tc>
          <w:tcPr>
            <w:tcW w:w="2950" w:type="dxa"/>
            <w:vAlign w:val="center"/>
          </w:tcPr>
          <w:p w:rsidR="007D7655" w:rsidRPr="008C13F8" w:rsidRDefault="00A94D9E" w:rsidP="00C32D34">
            <w:pPr>
              <w:jc w:val="center"/>
              <w:rPr>
                <w:color w:val="000000" w:themeColor="text1"/>
              </w:rPr>
            </w:pPr>
            <w:r>
              <w:rPr>
                <w:color w:val="000000" w:themeColor="text1"/>
                <w:sz w:val="24"/>
                <w:szCs w:val="24"/>
              </w:rPr>
              <w:t>0900.0824400712.088</w:t>
            </w:r>
          </w:p>
        </w:tc>
        <w:tc>
          <w:tcPr>
            <w:tcW w:w="2110" w:type="dxa"/>
            <w:vAlign w:val="center"/>
          </w:tcPr>
          <w:p w:rsidR="007D7655" w:rsidRPr="008C13F8" w:rsidRDefault="007D7655" w:rsidP="00C32D34">
            <w:pPr>
              <w:jc w:val="center"/>
              <w:rPr>
                <w:color w:val="000000" w:themeColor="text1"/>
                <w:sz w:val="24"/>
                <w:szCs w:val="24"/>
              </w:rPr>
            </w:pPr>
            <w:r w:rsidRPr="008C13F8">
              <w:rPr>
                <w:color w:val="000000" w:themeColor="text1"/>
                <w:sz w:val="24"/>
                <w:szCs w:val="24"/>
              </w:rPr>
              <w:t>3390.3</w:t>
            </w:r>
            <w:r>
              <w:rPr>
                <w:color w:val="000000" w:themeColor="text1"/>
                <w:sz w:val="24"/>
                <w:szCs w:val="24"/>
              </w:rPr>
              <w:t>9</w:t>
            </w:r>
            <w:r w:rsidRPr="008C13F8">
              <w:rPr>
                <w:color w:val="000000" w:themeColor="text1"/>
                <w:sz w:val="24"/>
                <w:szCs w:val="24"/>
              </w:rPr>
              <w:t>.00</w:t>
            </w:r>
          </w:p>
        </w:tc>
        <w:tc>
          <w:tcPr>
            <w:tcW w:w="1732" w:type="dxa"/>
          </w:tcPr>
          <w:p w:rsidR="007D7655" w:rsidRPr="008C13F8" w:rsidRDefault="00A94D9E" w:rsidP="00C32D34">
            <w:pPr>
              <w:jc w:val="center"/>
              <w:rPr>
                <w:color w:val="000000" w:themeColor="text1"/>
                <w:sz w:val="24"/>
                <w:szCs w:val="24"/>
              </w:rPr>
            </w:pPr>
            <w:r>
              <w:rPr>
                <w:color w:val="000000" w:themeColor="text1"/>
                <w:sz w:val="24"/>
                <w:szCs w:val="24"/>
              </w:rPr>
              <w:t>Serviços</w:t>
            </w:r>
          </w:p>
        </w:tc>
      </w:tr>
    </w:tbl>
    <w:p w:rsidR="007D7655" w:rsidRPr="00C07D0C" w:rsidRDefault="007D7655" w:rsidP="00C07D0C">
      <w:pPr>
        <w:pStyle w:val="Cabealho"/>
        <w:shd w:val="clear" w:color="auto" w:fill="FFFFFF" w:themeFill="background1"/>
        <w:tabs>
          <w:tab w:val="clear" w:pos="4419"/>
          <w:tab w:val="clear" w:pos="8838"/>
        </w:tabs>
        <w:jc w:val="both"/>
        <w:rPr>
          <w:color w:val="FF0000"/>
          <w:sz w:val="24"/>
          <w:szCs w:val="24"/>
        </w:rPr>
      </w:pPr>
    </w:p>
    <w:p w:rsidR="00D44BC6" w:rsidRPr="00C5241F" w:rsidRDefault="007D7655" w:rsidP="0009557F">
      <w:pPr>
        <w:pStyle w:val="Cabealho"/>
        <w:tabs>
          <w:tab w:val="clear" w:pos="4419"/>
          <w:tab w:val="clear" w:pos="8838"/>
        </w:tabs>
        <w:spacing w:line="276" w:lineRule="auto"/>
        <w:jc w:val="both"/>
        <w:rPr>
          <w:color w:val="000000" w:themeColor="text1"/>
          <w:sz w:val="24"/>
          <w:szCs w:val="24"/>
        </w:rPr>
      </w:pPr>
      <w:r>
        <w:rPr>
          <w:color w:val="000000" w:themeColor="text1"/>
          <w:sz w:val="24"/>
          <w:szCs w:val="24"/>
        </w:rPr>
        <w:t>32</w:t>
      </w:r>
      <w:r w:rsidR="00D44BC6" w:rsidRPr="00C5241F">
        <w:rPr>
          <w:color w:val="000000" w:themeColor="text1"/>
          <w:sz w:val="24"/>
          <w:szCs w:val="24"/>
        </w:rPr>
        <w:t>.16- Qualquer pedido de esclarecimento em relação e eventuais dúvidas na interpretação do presente Edital e seus Anexos, deverão ser encaminhada</w:t>
      </w:r>
      <w:r>
        <w:rPr>
          <w:color w:val="000000" w:themeColor="text1"/>
          <w:sz w:val="24"/>
          <w:szCs w:val="24"/>
        </w:rPr>
        <w:t>s para os e-mail</w:t>
      </w:r>
      <w:r w:rsidR="00D44BC6" w:rsidRPr="00C5241F">
        <w:rPr>
          <w:color w:val="000000" w:themeColor="text1"/>
          <w:sz w:val="24"/>
          <w:szCs w:val="24"/>
        </w:rPr>
        <w:t xml:space="preserve">: </w:t>
      </w:r>
      <w:hyperlink r:id="rId12" w:history="1">
        <w:r w:rsidR="00D44BC6" w:rsidRPr="00C5241F">
          <w:rPr>
            <w:rStyle w:val="Hyperlink"/>
            <w:color w:val="000000" w:themeColor="text1"/>
            <w:sz w:val="24"/>
            <w:szCs w:val="24"/>
          </w:rPr>
          <w:t>licitacao.bomjardim@gmail.com</w:t>
        </w:r>
      </w:hyperlink>
      <w:r w:rsidR="00D44BC6" w:rsidRPr="00C5241F">
        <w:rPr>
          <w:color w:val="000000" w:themeColor="text1"/>
          <w:sz w:val="24"/>
          <w:szCs w:val="24"/>
        </w:rPr>
        <w:t>, ou ainda, feitas pessoalmente o Pregoeiro, no horário de 9:00 às 12:00 horas e 13h00min. às 17h00min. horas, na Praça Governador Roberto Silveira nº 44 , 4º andar Centro, Bom Jardim- RJ onde poderá ser retirada cópia integral do Edital e seus anexos, tel (22) 2566-2916 e 2566-2316.</w:t>
      </w:r>
    </w:p>
    <w:p w:rsidR="00D44BC6" w:rsidRPr="00C5241F" w:rsidRDefault="00D44BC6" w:rsidP="0009557F">
      <w:pPr>
        <w:pStyle w:val="Cabealho"/>
        <w:tabs>
          <w:tab w:val="clear" w:pos="4419"/>
          <w:tab w:val="clear" w:pos="8838"/>
        </w:tabs>
        <w:spacing w:line="276" w:lineRule="auto"/>
        <w:jc w:val="both"/>
        <w:rPr>
          <w:color w:val="000000" w:themeColor="text1"/>
          <w:sz w:val="24"/>
          <w:szCs w:val="24"/>
        </w:rPr>
      </w:pPr>
    </w:p>
    <w:p w:rsidR="007B2BB5" w:rsidRPr="007D7655" w:rsidRDefault="007D7655" w:rsidP="007D7655">
      <w:pPr>
        <w:spacing w:after="160"/>
        <w:jc w:val="both"/>
        <w:rPr>
          <w:color w:val="000000" w:themeColor="text1"/>
          <w:sz w:val="24"/>
          <w:szCs w:val="24"/>
        </w:rPr>
      </w:pPr>
      <w:r w:rsidRPr="007D7655">
        <w:rPr>
          <w:color w:val="000000"/>
          <w:sz w:val="24"/>
          <w:szCs w:val="24"/>
        </w:rPr>
        <w:t>32</w:t>
      </w:r>
      <w:r w:rsidR="00C07D0C" w:rsidRPr="007D7655">
        <w:rPr>
          <w:color w:val="000000"/>
          <w:sz w:val="24"/>
          <w:szCs w:val="24"/>
        </w:rPr>
        <w:t xml:space="preserve">.17 - O </w:t>
      </w:r>
      <w:r w:rsidRPr="007D7655">
        <w:rPr>
          <w:sz w:val="24"/>
          <w:szCs w:val="24"/>
        </w:rPr>
        <w:t>Termo de Referência estará à disposição dos interessados em participar do certame, no Setor de Licitações do Município, atrelado ao presente processo, na Prefeitura Municipal de Bom Jardim, situada na Praça Governador Roberto Silveira, nº 44, Centro – Bom Jardim (Comissão Permanente de Licitações e Compras), no horário compreendido das 9 às 12hs e das 13 às 17hs.</w:t>
      </w:r>
    </w:p>
    <w:p w:rsidR="006D6498" w:rsidRPr="00C5241F" w:rsidRDefault="005247F1" w:rsidP="00C07D0C">
      <w:pPr>
        <w:spacing w:line="276" w:lineRule="auto"/>
        <w:jc w:val="both"/>
        <w:rPr>
          <w:b/>
          <w:bCs/>
          <w:color w:val="000000" w:themeColor="text1"/>
          <w:sz w:val="24"/>
          <w:szCs w:val="24"/>
        </w:rPr>
      </w:pPr>
      <w:r w:rsidRPr="00C5241F">
        <w:rPr>
          <w:b/>
          <w:bCs/>
          <w:color w:val="000000" w:themeColor="text1"/>
          <w:sz w:val="24"/>
          <w:szCs w:val="24"/>
        </w:rPr>
        <w:lastRenderedPageBreak/>
        <w:t>3</w:t>
      </w:r>
      <w:r w:rsidR="007D7655">
        <w:rPr>
          <w:b/>
          <w:bCs/>
          <w:color w:val="000000" w:themeColor="text1"/>
          <w:sz w:val="24"/>
          <w:szCs w:val="24"/>
        </w:rPr>
        <w:t>3</w:t>
      </w:r>
      <w:r w:rsidR="00116FF7" w:rsidRPr="00C5241F">
        <w:rPr>
          <w:b/>
          <w:bCs/>
          <w:color w:val="000000" w:themeColor="text1"/>
          <w:sz w:val="24"/>
          <w:szCs w:val="24"/>
        </w:rPr>
        <w:t>- ANEXOS QUE INTEGRAM ESTE EDITAL</w:t>
      </w:r>
    </w:p>
    <w:p w:rsidR="00116FF7" w:rsidRPr="00C5241F" w:rsidRDefault="00116FF7" w:rsidP="00C07D0C">
      <w:pPr>
        <w:pStyle w:val="Cabealho"/>
        <w:tabs>
          <w:tab w:val="clear" w:pos="4419"/>
          <w:tab w:val="clear" w:pos="8838"/>
        </w:tabs>
        <w:spacing w:line="276" w:lineRule="auto"/>
        <w:jc w:val="both"/>
        <w:rPr>
          <w:color w:val="000000" w:themeColor="text1"/>
          <w:sz w:val="24"/>
          <w:szCs w:val="24"/>
        </w:rPr>
      </w:pPr>
      <w:r w:rsidRPr="00C5241F">
        <w:rPr>
          <w:color w:val="000000" w:themeColor="text1"/>
          <w:sz w:val="24"/>
          <w:szCs w:val="24"/>
        </w:rPr>
        <w:t>Os anexos que integram este Edital, como partes inseparáveis, são os seguintes:</w:t>
      </w:r>
    </w:p>
    <w:p w:rsidR="00116FF7" w:rsidRPr="00C5241F" w:rsidRDefault="005247F1" w:rsidP="00C07D0C">
      <w:pPr>
        <w:pStyle w:val="Cabealho"/>
        <w:tabs>
          <w:tab w:val="clear" w:pos="4419"/>
          <w:tab w:val="clear" w:pos="8838"/>
        </w:tabs>
        <w:spacing w:line="276" w:lineRule="auto"/>
        <w:jc w:val="both"/>
        <w:rPr>
          <w:color w:val="000000" w:themeColor="text1"/>
          <w:sz w:val="24"/>
          <w:szCs w:val="24"/>
        </w:rPr>
      </w:pPr>
      <w:r w:rsidRPr="00C5241F">
        <w:rPr>
          <w:color w:val="000000" w:themeColor="text1"/>
          <w:sz w:val="24"/>
          <w:szCs w:val="24"/>
        </w:rPr>
        <w:t>3</w:t>
      </w:r>
      <w:r w:rsidR="007D7655">
        <w:rPr>
          <w:color w:val="000000" w:themeColor="text1"/>
          <w:sz w:val="24"/>
          <w:szCs w:val="24"/>
        </w:rPr>
        <w:t>3.</w:t>
      </w:r>
      <w:r w:rsidR="00732B05" w:rsidRPr="00C5241F">
        <w:rPr>
          <w:color w:val="000000" w:themeColor="text1"/>
          <w:sz w:val="24"/>
          <w:szCs w:val="24"/>
        </w:rPr>
        <w:t>1- ANEXO I</w:t>
      </w:r>
      <w:r w:rsidR="00116FF7" w:rsidRPr="00C5241F">
        <w:rPr>
          <w:color w:val="000000" w:themeColor="text1"/>
          <w:sz w:val="24"/>
          <w:szCs w:val="24"/>
        </w:rPr>
        <w:t xml:space="preserve"> –</w:t>
      </w:r>
      <w:r w:rsidR="008718AF" w:rsidRPr="00C5241F">
        <w:rPr>
          <w:color w:val="000000" w:themeColor="text1"/>
          <w:sz w:val="24"/>
          <w:szCs w:val="24"/>
        </w:rPr>
        <w:t xml:space="preserve"> </w:t>
      </w:r>
      <w:r w:rsidR="00E867FB" w:rsidRPr="00C5241F">
        <w:rPr>
          <w:color w:val="000000" w:themeColor="text1"/>
          <w:sz w:val="24"/>
          <w:szCs w:val="24"/>
        </w:rPr>
        <w:t>Termo de referência</w:t>
      </w:r>
    </w:p>
    <w:p w:rsidR="00116FF7" w:rsidRPr="00C5241F" w:rsidRDefault="005247F1" w:rsidP="00C07D0C">
      <w:pPr>
        <w:pStyle w:val="Cabealho"/>
        <w:tabs>
          <w:tab w:val="clear" w:pos="4419"/>
          <w:tab w:val="clear" w:pos="8838"/>
        </w:tabs>
        <w:spacing w:line="276" w:lineRule="auto"/>
        <w:jc w:val="both"/>
        <w:rPr>
          <w:color w:val="000000" w:themeColor="text1"/>
          <w:sz w:val="24"/>
          <w:szCs w:val="24"/>
        </w:rPr>
      </w:pPr>
      <w:r w:rsidRPr="00C5241F">
        <w:rPr>
          <w:color w:val="000000" w:themeColor="text1"/>
          <w:sz w:val="24"/>
          <w:szCs w:val="24"/>
        </w:rPr>
        <w:t>3</w:t>
      </w:r>
      <w:r w:rsidR="007D7655">
        <w:rPr>
          <w:color w:val="000000" w:themeColor="text1"/>
          <w:sz w:val="24"/>
          <w:szCs w:val="24"/>
        </w:rPr>
        <w:t>3</w:t>
      </w:r>
      <w:r w:rsidR="00116FF7" w:rsidRPr="00C5241F">
        <w:rPr>
          <w:color w:val="000000" w:themeColor="text1"/>
          <w:sz w:val="24"/>
          <w:szCs w:val="24"/>
        </w:rPr>
        <w:t>.3 - ANEXO II – Proposta de Preços</w:t>
      </w:r>
    </w:p>
    <w:p w:rsidR="00116FF7" w:rsidRPr="00C5241F" w:rsidRDefault="005247F1" w:rsidP="00C07D0C">
      <w:pPr>
        <w:pStyle w:val="Cabealho"/>
        <w:tabs>
          <w:tab w:val="clear" w:pos="4419"/>
          <w:tab w:val="clear" w:pos="8838"/>
        </w:tabs>
        <w:spacing w:line="276" w:lineRule="auto"/>
        <w:jc w:val="both"/>
        <w:rPr>
          <w:color w:val="000000" w:themeColor="text1"/>
          <w:sz w:val="24"/>
          <w:szCs w:val="24"/>
        </w:rPr>
      </w:pPr>
      <w:r w:rsidRPr="00C5241F">
        <w:rPr>
          <w:color w:val="000000" w:themeColor="text1"/>
          <w:sz w:val="24"/>
          <w:szCs w:val="24"/>
        </w:rPr>
        <w:t>3</w:t>
      </w:r>
      <w:r w:rsidR="007D7655">
        <w:rPr>
          <w:color w:val="000000" w:themeColor="text1"/>
          <w:sz w:val="24"/>
          <w:szCs w:val="24"/>
        </w:rPr>
        <w:t>3</w:t>
      </w:r>
      <w:r w:rsidR="00116FF7" w:rsidRPr="00C5241F">
        <w:rPr>
          <w:color w:val="000000" w:themeColor="text1"/>
          <w:sz w:val="24"/>
          <w:szCs w:val="24"/>
        </w:rPr>
        <w:t>.4 - ANEXO III – Minuta da Ata de Registro de Preços</w:t>
      </w:r>
    </w:p>
    <w:p w:rsidR="00116FF7" w:rsidRPr="00C5241F" w:rsidRDefault="005247F1" w:rsidP="00C07D0C">
      <w:pPr>
        <w:pStyle w:val="Cabealho"/>
        <w:tabs>
          <w:tab w:val="clear" w:pos="4419"/>
          <w:tab w:val="clear" w:pos="8838"/>
        </w:tabs>
        <w:spacing w:line="276" w:lineRule="auto"/>
        <w:jc w:val="both"/>
        <w:rPr>
          <w:color w:val="000000" w:themeColor="text1"/>
          <w:sz w:val="24"/>
          <w:szCs w:val="24"/>
        </w:rPr>
      </w:pPr>
      <w:r w:rsidRPr="00C5241F">
        <w:rPr>
          <w:color w:val="000000" w:themeColor="text1"/>
          <w:sz w:val="24"/>
          <w:szCs w:val="24"/>
        </w:rPr>
        <w:t>3</w:t>
      </w:r>
      <w:r w:rsidR="007D7655">
        <w:rPr>
          <w:color w:val="000000" w:themeColor="text1"/>
          <w:sz w:val="24"/>
          <w:szCs w:val="24"/>
        </w:rPr>
        <w:t>3</w:t>
      </w:r>
      <w:r w:rsidR="00116FF7" w:rsidRPr="00C5241F">
        <w:rPr>
          <w:color w:val="000000" w:themeColor="text1"/>
          <w:sz w:val="24"/>
          <w:szCs w:val="24"/>
        </w:rPr>
        <w:t>.5- ANEXO IV- Modelo de Declaração de Fatos Impeditivos</w:t>
      </w:r>
    </w:p>
    <w:p w:rsidR="00116FF7" w:rsidRPr="00C5241F" w:rsidRDefault="005247F1" w:rsidP="00C07D0C">
      <w:pPr>
        <w:pStyle w:val="Cabealho"/>
        <w:tabs>
          <w:tab w:val="clear" w:pos="4419"/>
          <w:tab w:val="clear" w:pos="8838"/>
        </w:tabs>
        <w:spacing w:line="276" w:lineRule="auto"/>
        <w:jc w:val="both"/>
        <w:rPr>
          <w:color w:val="000000" w:themeColor="text1"/>
          <w:sz w:val="24"/>
          <w:szCs w:val="24"/>
        </w:rPr>
      </w:pPr>
      <w:r w:rsidRPr="00C5241F">
        <w:rPr>
          <w:color w:val="000000" w:themeColor="text1"/>
          <w:sz w:val="24"/>
          <w:szCs w:val="24"/>
        </w:rPr>
        <w:t>3</w:t>
      </w:r>
      <w:r w:rsidR="007D7655">
        <w:rPr>
          <w:color w:val="000000" w:themeColor="text1"/>
          <w:sz w:val="24"/>
          <w:szCs w:val="24"/>
        </w:rPr>
        <w:t>3</w:t>
      </w:r>
      <w:r w:rsidR="00116FF7" w:rsidRPr="00C5241F">
        <w:rPr>
          <w:color w:val="000000" w:themeColor="text1"/>
          <w:sz w:val="24"/>
          <w:szCs w:val="24"/>
        </w:rPr>
        <w:t>.6- ANEXO V- Modelo de Carta de Credenciamento</w:t>
      </w:r>
    </w:p>
    <w:p w:rsidR="00116FF7" w:rsidRPr="00C5241F" w:rsidRDefault="005247F1" w:rsidP="00C07D0C">
      <w:pPr>
        <w:pStyle w:val="Cabealho"/>
        <w:tabs>
          <w:tab w:val="clear" w:pos="4419"/>
          <w:tab w:val="clear" w:pos="8838"/>
        </w:tabs>
        <w:spacing w:line="276" w:lineRule="auto"/>
        <w:jc w:val="both"/>
        <w:rPr>
          <w:color w:val="000000" w:themeColor="text1"/>
          <w:sz w:val="24"/>
          <w:szCs w:val="24"/>
        </w:rPr>
      </w:pPr>
      <w:r w:rsidRPr="00C5241F">
        <w:rPr>
          <w:color w:val="000000" w:themeColor="text1"/>
          <w:sz w:val="24"/>
          <w:szCs w:val="24"/>
        </w:rPr>
        <w:t>3</w:t>
      </w:r>
      <w:r w:rsidR="007D7655">
        <w:rPr>
          <w:color w:val="000000" w:themeColor="text1"/>
          <w:sz w:val="24"/>
          <w:szCs w:val="24"/>
        </w:rPr>
        <w:t>3</w:t>
      </w:r>
      <w:r w:rsidR="00116FF7" w:rsidRPr="00C5241F">
        <w:rPr>
          <w:color w:val="000000" w:themeColor="text1"/>
          <w:sz w:val="24"/>
          <w:szCs w:val="24"/>
        </w:rPr>
        <w:t xml:space="preserve">.7- ANEXO VI – Modelo de Declaração relativa a trabalho de menores </w:t>
      </w:r>
    </w:p>
    <w:p w:rsidR="00116FF7" w:rsidRPr="00C5241F" w:rsidRDefault="005247F1" w:rsidP="00C07D0C">
      <w:pPr>
        <w:pStyle w:val="Cabealho"/>
        <w:tabs>
          <w:tab w:val="clear" w:pos="4419"/>
          <w:tab w:val="clear" w:pos="8838"/>
        </w:tabs>
        <w:spacing w:line="276" w:lineRule="auto"/>
        <w:jc w:val="both"/>
        <w:rPr>
          <w:color w:val="000000" w:themeColor="text1"/>
          <w:sz w:val="24"/>
          <w:szCs w:val="24"/>
        </w:rPr>
      </w:pPr>
      <w:r w:rsidRPr="00C5241F">
        <w:rPr>
          <w:color w:val="000000" w:themeColor="text1"/>
          <w:sz w:val="24"/>
          <w:szCs w:val="24"/>
        </w:rPr>
        <w:t>3</w:t>
      </w:r>
      <w:r w:rsidR="007D7655">
        <w:rPr>
          <w:color w:val="000000" w:themeColor="text1"/>
          <w:sz w:val="24"/>
          <w:szCs w:val="24"/>
        </w:rPr>
        <w:t>3</w:t>
      </w:r>
      <w:r w:rsidR="00116FF7" w:rsidRPr="00C5241F">
        <w:rPr>
          <w:color w:val="000000" w:themeColor="text1"/>
          <w:sz w:val="24"/>
          <w:szCs w:val="24"/>
        </w:rPr>
        <w:t>.8- ANEXO VII- Modelo Declaração ME ou EPP</w:t>
      </w:r>
    </w:p>
    <w:p w:rsidR="00116FF7" w:rsidRPr="00C5241F" w:rsidRDefault="005247F1" w:rsidP="00C07D0C">
      <w:pPr>
        <w:pStyle w:val="Cabealho"/>
        <w:tabs>
          <w:tab w:val="clear" w:pos="4419"/>
          <w:tab w:val="clear" w:pos="8838"/>
        </w:tabs>
        <w:spacing w:line="276" w:lineRule="auto"/>
        <w:jc w:val="both"/>
        <w:rPr>
          <w:color w:val="000000" w:themeColor="text1"/>
          <w:sz w:val="24"/>
          <w:szCs w:val="24"/>
        </w:rPr>
      </w:pPr>
      <w:r w:rsidRPr="00C5241F">
        <w:rPr>
          <w:color w:val="000000" w:themeColor="text1"/>
          <w:sz w:val="24"/>
          <w:szCs w:val="24"/>
        </w:rPr>
        <w:t>3</w:t>
      </w:r>
      <w:r w:rsidR="007D7655">
        <w:rPr>
          <w:color w:val="000000" w:themeColor="text1"/>
          <w:sz w:val="24"/>
          <w:szCs w:val="24"/>
        </w:rPr>
        <w:t>3</w:t>
      </w:r>
      <w:r w:rsidR="00116FF7" w:rsidRPr="00C5241F">
        <w:rPr>
          <w:color w:val="000000" w:themeColor="text1"/>
          <w:sz w:val="24"/>
          <w:szCs w:val="24"/>
        </w:rPr>
        <w:t>.9- ANEXO VIII- Declaração de Atendimento aos Requisitos de Habilitação</w:t>
      </w:r>
    </w:p>
    <w:p w:rsidR="00EE0EB1" w:rsidRPr="00C5241F" w:rsidRDefault="005247F1" w:rsidP="00C07D0C">
      <w:pPr>
        <w:pStyle w:val="Cabealho"/>
        <w:tabs>
          <w:tab w:val="clear" w:pos="4419"/>
          <w:tab w:val="clear" w:pos="8838"/>
        </w:tabs>
        <w:spacing w:line="276" w:lineRule="auto"/>
        <w:jc w:val="both"/>
        <w:rPr>
          <w:color w:val="000000" w:themeColor="text1"/>
          <w:sz w:val="24"/>
          <w:szCs w:val="24"/>
        </w:rPr>
      </w:pPr>
      <w:r w:rsidRPr="00C5241F">
        <w:rPr>
          <w:color w:val="000000" w:themeColor="text1"/>
          <w:sz w:val="24"/>
          <w:szCs w:val="24"/>
        </w:rPr>
        <w:t>3</w:t>
      </w:r>
      <w:r w:rsidR="007D7655">
        <w:rPr>
          <w:color w:val="000000" w:themeColor="text1"/>
          <w:sz w:val="24"/>
          <w:szCs w:val="24"/>
        </w:rPr>
        <w:t>3</w:t>
      </w:r>
      <w:r w:rsidR="00732B05" w:rsidRPr="00C5241F">
        <w:rPr>
          <w:color w:val="000000" w:themeColor="text1"/>
          <w:sz w:val="24"/>
          <w:szCs w:val="24"/>
        </w:rPr>
        <w:t>.10 – ANEXO IX – Declaração de Idoneidade.</w:t>
      </w:r>
    </w:p>
    <w:p w:rsidR="00C5241F" w:rsidRPr="00C5241F" w:rsidRDefault="00C5241F" w:rsidP="00C07D0C">
      <w:pPr>
        <w:pStyle w:val="Cabealho"/>
        <w:tabs>
          <w:tab w:val="clear" w:pos="4419"/>
          <w:tab w:val="clear" w:pos="8838"/>
        </w:tabs>
        <w:spacing w:line="276" w:lineRule="auto"/>
        <w:jc w:val="both"/>
        <w:rPr>
          <w:color w:val="000000" w:themeColor="text1"/>
          <w:sz w:val="24"/>
          <w:szCs w:val="24"/>
        </w:rPr>
      </w:pPr>
      <w:r w:rsidRPr="00C5241F">
        <w:rPr>
          <w:color w:val="000000" w:themeColor="text1"/>
          <w:sz w:val="24"/>
          <w:szCs w:val="24"/>
        </w:rPr>
        <w:t>3</w:t>
      </w:r>
      <w:r w:rsidR="007D7655">
        <w:rPr>
          <w:color w:val="000000" w:themeColor="text1"/>
          <w:sz w:val="24"/>
          <w:szCs w:val="24"/>
        </w:rPr>
        <w:t>3</w:t>
      </w:r>
      <w:r w:rsidRPr="00C5241F">
        <w:rPr>
          <w:color w:val="000000" w:themeColor="text1"/>
          <w:sz w:val="24"/>
          <w:szCs w:val="24"/>
        </w:rPr>
        <w:t>.11 – ANEXO X – Minuta de Contrato</w:t>
      </w:r>
    </w:p>
    <w:p w:rsidR="0047710B" w:rsidRPr="00C5241F" w:rsidRDefault="0047710B" w:rsidP="00C07D0C">
      <w:pPr>
        <w:pStyle w:val="Cabealho"/>
        <w:tabs>
          <w:tab w:val="clear" w:pos="4419"/>
          <w:tab w:val="clear" w:pos="8838"/>
        </w:tabs>
        <w:jc w:val="both"/>
        <w:rPr>
          <w:color w:val="000000" w:themeColor="text1"/>
          <w:sz w:val="24"/>
          <w:szCs w:val="24"/>
        </w:rPr>
      </w:pPr>
    </w:p>
    <w:p w:rsidR="00A9673F" w:rsidRPr="00C5241F" w:rsidRDefault="00A9673F" w:rsidP="005C1F39">
      <w:pPr>
        <w:pStyle w:val="Cabealho"/>
        <w:tabs>
          <w:tab w:val="clear" w:pos="4419"/>
          <w:tab w:val="clear" w:pos="8838"/>
        </w:tabs>
        <w:jc w:val="both"/>
        <w:rPr>
          <w:color w:val="000000" w:themeColor="text1"/>
          <w:sz w:val="24"/>
          <w:szCs w:val="24"/>
        </w:rPr>
      </w:pPr>
    </w:p>
    <w:p w:rsidR="007A702C" w:rsidRPr="00C5241F" w:rsidRDefault="007A702C" w:rsidP="005C1F39">
      <w:pPr>
        <w:pStyle w:val="Cabealho"/>
        <w:tabs>
          <w:tab w:val="clear" w:pos="4419"/>
          <w:tab w:val="clear" w:pos="8838"/>
        </w:tabs>
        <w:jc w:val="right"/>
        <w:rPr>
          <w:color w:val="000000" w:themeColor="text1"/>
          <w:sz w:val="24"/>
          <w:szCs w:val="24"/>
        </w:rPr>
      </w:pPr>
      <w:r w:rsidRPr="00C5241F">
        <w:rPr>
          <w:color w:val="000000" w:themeColor="text1"/>
          <w:sz w:val="24"/>
          <w:szCs w:val="24"/>
        </w:rPr>
        <w:t xml:space="preserve">Bom Jardim, </w:t>
      </w:r>
      <w:r w:rsidR="00BC2F7D">
        <w:rPr>
          <w:color w:val="000000" w:themeColor="text1"/>
          <w:sz w:val="24"/>
          <w:szCs w:val="24"/>
        </w:rPr>
        <w:t>31</w:t>
      </w:r>
      <w:r w:rsidRPr="00C5241F">
        <w:rPr>
          <w:color w:val="000000" w:themeColor="text1"/>
          <w:sz w:val="24"/>
          <w:szCs w:val="24"/>
        </w:rPr>
        <w:t xml:space="preserve"> de </w:t>
      </w:r>
      <w:r w:rsidR="00BC2F7D">
        <w:rPr>
          <w:color w:val="000000" w:themeColor="text1"/>
          <w:sz w:val="24"/>
          <w:szCs w:val="24"/>
        </w:rPr>
        <w:t>agosto</w:t>
      </w:r>
      <w:r w:rsidRPr="00C5241F">
        <w:rPr>
          <w:color w:val="000000" w:themeColor="text1"/>
          <w:sz w:val="24"/>
          <w:szCs w:val="24"/>
        </w:rPr>
        <w:t xml:space="preserve"> de 201</w:t>
      </w:r>
      <w:r w:rsidR="00B32C9E">
        <w:rPr>
          <w:color w:val="000000" w:themeColor="text1"/>
          <w:sz w:val="24"/>
          <w:szCs w:val="24"/>
        </w:rPr>
        <w:t>8</w:t>
      </w:r>
      <w:r w:rsidRPr="00C5241F">
        <w:rPr>
          <w:color w:val="000000" w:themeColor="text1"/>
          <w:sz w:val="24"/>
          <w:szCs w:val="24"/>
        </w:rPr>
        <w:t>.</w:t>
      </w:r>
    </w:p>
    <w:p w:rsidR="007A702C" w:rsidRPr="00C5241F" w:rsidRDefault="007A702C" w:rsidP="005C1F39">
      <w:pPr>
        <w:pStyle w:val="Cabealho"/>
        <w:tabs>
          <w:tab w:val="clear" w:pos="4419"/>
          <w:tab w:val="clear" w:pos="8838"/>
        </w:tabs>
        <w:rPr>
          <w:color w:val="000000" w:themeColor="text1"/>
          <w:sz w:val="24"/>
          <w:szCs w:val="24"/>
        </w:rPr>
      </w:pPr>
    </w:p>
    <w:p w:rsidR="00267D5C" w:rsidRPr="00C5241F" w:rsidRDefault="00267D5C" w:rsidP="005C1F39">
      <w:pPr>
        <w:pStyle w:val="Cabealho"/>
        <w:tabs>
          <w:tab w:val="clear" w:pos="4419"/>
          <w:tab w:val="clear" w:pos="8838"/>
        </w:tabs>
        <w:rPr>
          <w:color w:val="000000" w:themeColor="text1"/>
          <w:sz w:val="24"/>
          <w:szCs w:val="24"/>
        </w:rPr>
      </w:pPr>
    </w:p>
    <w:p w:rsidR="005247F1" w:rsidRPr="00C5241F" w:rsidRDefault="005247F1" w:rsidP="005C1F39">
      <w:pPr>
        <w:pStyle w:val="Cabealho"/>
        <w:tabs>
          <w:tab w:val="clear" w:pos="4419"/>
          <w:tab w:val="clear" w:pos="8838"/>
        </w:tabs>
        <w:rPr>
          <w:color w:val="000000" w:themeColor="text1"/>
          <w:sz w:val="24"/>
          <w:szCs w:val="24"/>
        </w:rPr>
      </w:pPr>
    </w:p>
    <w:p w:rsidR="005247F1" w:rsidRPr="00C5241F" w:rsidRDefault="005247F1" w:rsidP="005C1F39">
      <w:pPr>
        <w:pStyle w:val="Cabealho"/>
        <w:tabs>
          <w:tab w:val="clear" w:pos="4419"/>
          <w:tab w:val="clear" w:pos="8838"/>
        </w:tabs>
        <w:rPr>
          <w:color w:val="000000" w:themeColor="text1"/>
          <w:sz w:val="24"/>
          <w:szCs w:val="24"/>
        </w:rPr>
      </w:pPr>
    </w:p>
    <w:p w:rsidR="00336E8B" w:rsidRPr="009356E2" w:rsidRDefault="00336E8B" w:rsidP="00336E8B">
      <w:pPr>
        <w:widowControl w:val="0"/>
        <w:tabs>
          <w:tab w:val="left" w:pos="0"/>
        </w:tabs>
        <w:spacing w:line="276" w:lineRule="auto"/>
        <w:jc w:val="center"/>
        <w:rPr>
          <w:b/>
          <w:sz w:val="22"/>
        </w:rPr>
      </w:pPr>
      <w:r w:rsidRPr="009356E2">
        <w:rPr>
          <w:b/>
          <w:sz w:val="22"/>
        </w:rPr>
        <w:t>___________________________</w:t>
      </w:r>
    </w:p>
    <w:p w:rsidR="00336E8B" w:rsidRPr="00484C9D" w:rsidRDefault="00336E8B" w:rsidP="00336E8B">
      <w:pPr>
        <w:spacing w:line="276" w:lineRule="auto"/>
        <w:jc w:val="center"/>
        <w:rPr>
          <w:b/>
          <w:i/>
          <w:sz w:val="20"/>
          <w:szCs w:val="24"/>
        </w:rPr>
      </w:pPr>
      <w:r w:rsidRPr="00484C9D">
        <w:rPr>
          <w:b/>
          <w:i/>
          <w:sz w:val="20"/>
          <w:szCs w:val="24"/>
        </w:rPr>
        <w:t>Flávio de Almeida e Albuquerque</w:t>
      </w:r>
    </w:p>
    <w:p w:rsidR="00336E8B" w:rsidRPr="00A328A7" w:rsidRDefault="00336E8B" w:rsidP="00336E8B">
      <w:pPr>
        <w:tabs>
          <w:tab w:val="left" w:pos="0"/>
        </w:tabs>
        <w:spacing w:line="276" w:lineRule="auto"/>
        <w:jc w:val="center"/>
        <w:rPr>
          <w:b/>
          <w:bCs/>
          <w:color w:val="000000" w:themeColor="text1"/>
          <w:sz w:val="20"/>
          <w:szCs w:val="24"/>
        </w:rPr>
      </w:pPr>
      <w:r w:rsidRPr="00A328A7">
        <w:rPr>
          <w:sz w:val="20"/>
        </w:rPr>
        <w:t>Secret</w:t>
      </w:r>
      <w:r>
        <w:rPr>
          <w:sz w:val="20"/>
        </w:rPr>
        <w:t>á</w:t>
      </w:r>
      <w:r w:rsidRPr="00A328A7">
        <w:rPr>
          <w:sz w:val="20"/>
        </w:rPr>
        <w:t>ri</w:t>
      </w:r>
      <w:r>
        <w:rPr>
          <w:sz w:val="20"/>
        </w:rPr>
        <w:t>o</w:t>
      </w:r>
      <w:r w:rsidRPr="00A328A7">
        <w:rPr>
          <w:sz w:val="20"/>
        </w:rPr>
        <w:t xml:space="preserve"> Municipal de Assistência Social e Direitos Humanos</w:t>
      </w:r>
    </w:p>
    <w:p w:rsidR="00116A53" w:rsidRDefault="00116A53" w:rsidP="009C0868">
      <w:pPr>
        <w:pStyle w:val="Cabealho"/>
        <w:tabs>
          <w:tab w:val="clear" w:pos="4419"/>
          <w:tab w:val="clear" w:pos="8838"/>
        </w:tabs>
        <w:ind w:left="708"/>
        <w:jc w:val="center"/>
        <w:rPr>
          <w:b/>
          <w:color w:val="000000" w:themeColor="text1"/>
          <w:sz w:val="24"/>
          <w:szCs w:val="24"/>
        </w:rPr>
      </w:pPr>
    </w:p>
    <w:p w:rsidR="00116A53" w:rsidRDefault="00116A53" w:rsidP="009C0868">
      <w:pPr>
        <w:pStyle w:val="Cabealho"/>
        <w:tabs>
          <w:tab w:val="clear" w:pos="4419"/>
          <w:tab w:val="clear" w:pos="8838"/>
        </w:tabs>
        <w:ind w:left="708"/>
        <w:jc w:val="center"/>
        <w:rPr>
          <w:b/>
          <w:color w:val="000000" w:themeColor="text1"/>
          <w:sz w:val="24"/>
          <w:szCs w:val="24"/>
        </w:rPr>
      </w:pPr>
    </w:p>
    <w:p w:rsidR="00081AFC" w:rsidRDefault="00081AFC">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A94D9E" w:rsidRDefault="00A94D9E">
      <w:pPr>
        <w:rPr>
          <w:b/>
          <w:color w:val="000000" w:themeColor="text1"/>
          <w:sz w:val="24"/>
          <w:szCs w:val="24"/>
        </w:rPr>
      </w:pPr>
    </w:p>
    <w:p w:rsidR="00116FF7" w:rsidRPr="00C5241F" w:rsidRDefault="007A59D5" w:rsidP="009C0868">
      <w:pPr>
        <w:pStyle w:val="Cabealho"/>
        <w:tabs>
          <w:tab w:val="clear" w:pos="4419"/>
          <w:tab w:val="clear" w:pos="8838"/>
        </w:tabs>
        <w:ind w:left="708"/>
        <w:jc w:val="center"/>
        <w:rPr>
          <w:b/>
          <w:color w:val="000000" w:themeColor="text1"/>
          <w:sz w:val="24"/>
          <w:szCs w:val="24"/>
        </w:rPr>
      </w:pPr>
      <w:r w:rsidRPr="00C5241F">
        <w:rPr>
          <w:b/>
          <w:color w:val="000000" w:themeColor="text1"/>
          <w:sz w:val="24"/>
          <w:szCs w:val="24"/>
        </w:rPr>
        <w:lastRenderedPageBreak/>
        <w:t>EDITAL</w:t>
      </w:r>
    </w:p>
    <w:p w:rsidR="00116FF7" w:rsidRPr="00C5241F" w:rsidRDefault="00116FF7" w:rsidP="005C1F39">
      <w:pPr>
        <w:pStyle w:val="Cabealho"/>
        <w:tabs>
          <w:tab w:val="clear" w:pos="4419"/>
          <w:tab w:val="clear" w:pos="8838"/>
        </w:tabs>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 xml:space="preserve">Nº </w:t>
      </w:r>
      <w:r w:rsidR="00BC2F7D">
        <w:rPr>
          <w:b/>
          <w:color w:val="000000" w:themeColor="text1"/>
          <w:sz w:val="24"/>
          <w:szCs w:val="24"/>
        </w:rPr>
        <w:t>082</w:t>
      </w:r>
      <w:r w:rsidR="00DE41E8" w:rsidRPr="00C5241F">
        <w:rPr>
          <w:b/>
          <w:color w:val="000000" w:themeColor="text1"/>
          <w:sz w:val="24"/>
          <w:szCs w:val="24"/>
        </w:rPr>
        <w:t>/201</w:t>
      </w:r>
      <w:r w:rsidR="00B32C9E">
        <w:rPr>
          <w:b/>
          <w:color w:val="000000" w:themeColor="text1"/>
          <w:sz w:val="24"/>
          <w:szCs w:val="24"/>
        </w:rPr>
        <w:t>8</w:t>
      </w:r>
    </w:p>
    <w:p w:rsidR="00877EE7" w:rsidRPr="00C5241F" w:rsidRDefault="00877EE7" w:rsidP="005C1F39">
      <w:pPr>
        <w:spacing w:line="276" w:lineRule="auto"/>
        <w:jc w:val="center"/>
        <w:rPr>
          <w:b/>
          <w:color w:val="000000" w:themeColor="text1"/>
          <w:spacing w:val="20"/>
          <w:sz w:val="24"/>
          <w:szCs w:val="24"/>
          <w:u w:val="single"/>
        </w:rPr>
      </w:pPr>
    </w:p>
    <w:p w:rsidR="00C07D0C" w:rsidRPr="00C07D0C" w:rsidRDefault="00C07D0C" w:rsidP="00C07D0C">
      <w:pPr>
        <w:spacing w:after="160"/>
        <w:jc w:val="center"/>
        <w:rPr>
          <w:b/>
          <w:color w:val="000000"/>
          <w:sz w:val="24"/>
          <w:szCs w:val="24"/>
          <w:u w:val="single"/>
        </w:rPr>
      </w:pPr>
      <w:r w:rsidRPr="00C07D0C">
        <w:rPr>
          <w:b/>
          <w:color w:val="000000"/>
          <w:sz w:val="24"/>
          <w:szCs w:val="24"/>
          <w:u w:val="single"/>
        </w:rPr>
        <w:t>TERMO DE REFERÊNCIA</w:t>
      </w:r>
    </w:p>
    <w:p w:rsidR="000A57DB" w:rsidRPr="00702529" w:rsidRDefault="000A57DB" w:rsidP="000A57DB">
      <w:pPr>
        <w:spacing w:line="360" w:lineRule="auto"/>
        <w:jc w:val="both"/>
        <w:rPr>
          <w:szCs w:val="24"/>
        </w:rPr>
      </w:pPr>
    </w:p>
    <w:p w:rsidR="000A57DB" w:rsidRPr="000A57DB" w:rsidRDefault="000A57DB" w:rsidP="000A57DB">
      <w:pPr>
        <w:tabs>
          <w:tab w:val="left" w:pos="284"/>
          <w:tab w:val="left" w:pos="426"/>
        </w:tabs>
        <w:spacing w:after="240" w:line="276" w:lineRule="auto"/>
        <w:jc w:val="both"/>
        <w:rPr>
          <w:b/>
          <w:sz w:val="24"/>
          <w:szCs w:val="24"/>
        </w:rPr>
      </w:pPr>
      <w:r>
        <w:rPr>
          <w:b/>
          <w:sz w:val="24"/>
          <w:szCs w:val="24"/>
        </w:rPr>
        <w:t xml:space="preserve">1 – </w:t>
      </w:r>
      <w:r w:rsidRPr="000A57DB">
        <w:rPr>
          <w:b/>
          <w:sz w:val="24"/>
          <w:szCs w:val="24"/>
        </w:rPr>
        <w:t>JUSTIFICATIVA</w:t>
      </w:r>
    </w:p>
    <w:p w:rsidR="000A57DB" w:rsidRPr="000A57DB" w:rsidRDefault="000A57DB" w:rsidP="001A081C">
      <w:pPr>
        <w:numPr>
          <w:ilvl w:val="1"/>
          <w:numId w:val="14"/>
        </w:numPr>
        <w:tabs>
          <w:tab w:val="left" w:pos="284"/>
          <w:tab w:val="left" w:pos="426"/>
        </w:tabs>
        <w:spacing w:after="240" w:line="276" w:lineRule="auto"/>
        <w:ind w:left="0" w:firstLine="0"/>
        <w:jc w:val="both"/>
        <w:rPr>
          <w:b/>
          <w:sz w:val="24"/>
          <w:szCs w:val="24"/>
          <w:u w:val="single"/>
        </w:rPr>
      </w:pPr>
      <w:r w:rsidRPr="000A57DB">
        <w:rPr>
          <w:sz w:val="24"/>
          <w:szCs w:val="24"/>
        </w:rPr>
        <w:t xml:space="preserve">– O presente processo atenderá aos usuários da Assistência Social que necessitam de serviços funerais, conforme na Lei Municipal nº 1.389 de 02 </w:t>
      </w:r>
      <w:r>
        <w:rPr>
          <w:sz w:val="24"/>
          <w:szCs w:val="24"/>
        </w:rPr>
        <w:t xml:space="preserve">de </w:t>
      </w:r>
      <w:r w:rsidRPr="000A57DB">
        <w:rPr>
          <w:sz w:val="24"/>
          <w:szCs w:val="24"/>
        </w:rPr>
        <w:t xml:space="preserve">dezembro de 2013, artigo 5º, II, </w:t>
      </w:r>
      <w:r w:rsidRPr="000A57DB">
        <w:rPr>
          <w:b/>
          <w:sz w:val="24"/>
          <w:szCs w:val="24"/>
          <w:u w:val="single"/>
        </w:rPr>
        <w:t>por meio de Recurso Próprio.</w:t>
      </w:r>
    </w:p>
    <w:p w:rsidR="000A57DB" w:rsidRPr="000A57DB" w:rsidRDefault="000A57DB" w:rsidP="000A57DB">
      <w:pPr>
        <w:tabs>
          <w:tab w:val="left" w:pos="284"/>
          <w:tab w:val="left" w:pos="426"/>
        </w:tabs>
        <w:spacing w:after="240" w:line="276" w:lineRule="auto"/>
        <w:ind w:firstLine="993"/>
        <w:jc w:val="both"/>
        <w:rPr>
          <w:sz w:val="24"/>
          <w:szCs w:val="24"/>
        </w:rPr>
      </w:pPr>
      <w:r w:rsidRPr="000A57DB">
        <w:rPr>
          <w:sz w:val="24"/>
          <w:szCs w:val="24"/>
        </w:rPr>
        <w:t>Justifico que a quantidade solicitada se dá a média de óbitos do ano passado com uma margem de acréscimo de 30%.</w:t>
      </w:r>
    </w:p>
    <w:p w:rsidR="000A57DB" w:rsidRPr="000A57DB" w:rsidRDefault="000A57DB" w:rsidP="000A57DB">
      <w:pPr>
        <w:tabs>
          <w:tab w:val="left" w:pos="284"/>
          <w:tab w:val="left" w:pos="426"/>
          <w:tab w:val="left" w:pos="567"/>
        </w:tabs>
        <w:spacing w:after="240" w:line="276" w:lineRule="auto"/>
        <w:jc w:val="both"/>
        <w:rPr>
          <w:b/>
          <w:sz w:val="24"/>
          <w:szCs w:val="24"/>
        </w:rPr>
      </w:pPr>
      <w:r>
        <w:rPr>
          <w:b/>
          <w:sz w:val="24"/>
          <w:szCs w:val="24"/>
        </w:rPr>
        <w:t xml:space="preserve">2 – </w:t>
      </w:r>
      <w:r w:rsidRPr="000A57DB">
        <w:rPr>
          <w:b/>
          <w:sz w:val="24"/>
          <w:szCs w:val="24"/>
        </w:rPr>
        <w:t>OBJETO</w:t>
      </w:r>
    </w:p>
    <w:p w:rsidR="000A57DB" w:rsidRPr="000A57DB" w:rsidRDefault="000A57DB" w:rsidP="000A57DB">
      <w:pPr>
        <w:tabs>
          <w:tab w:val="left" w:pos="284"/>
          <w:tab w:val="left" w:pos="426"/>
        </w:tabs>
        <w:spacing w:after="240" w:line="276" w:lineRule="auto"/>
        <w:jc w:val="both"/>
        <w:rPr>
          <w:sz w:val="24"/>
          <w:szCs w:val="24"/>
        </w:rPr>
      </w:pPr>
      <w:r w:rsidRPr="000A57DB">
        <w:rPr>
          <w:sz w:val="24"/>
          <w:szCs w:val="24"/>
        </w:rPr>
        <w:t>2.1- Eventual e Futura contratação de empresa especializada para prestação de serviços funerais conforme especificações, ESTIMADAS ABAIXO DESCRITAS de acordo com as exigências estabelecidas neste Termo de Referência, para atender às necessidades da Secretaria Municipal de Assistência Social e Direitos Humanos pelo prazo de 12 (doze) meses.</w:t>
      </w:r>
    </w:p>
    <w:p w:rsidR="000A57DB" w:rsidRPr="000A57DB" w:rsidRDefault="000A57DB" w:rsidP="000A57DB">
      <w:pPr>
        <w:tabs>
          <w:tab w:val="left" w:pos="284"/>
          <w:tab w:val="left" w:pos="426"/>
        </w:tabs>
        <w:spacing w:after="240" w:line="276" w:lineRule="auto"/>
        <w:jc w:val="both"/>
        <w:rPr>
          <w:b/>
          <w:sz w:val="24"/>
          <w:szCs w:val="24"/>
        </w:rPr>
      </w:pPr>
      <w:r>
        <w:rPr>
          <w:b/>
          <w:sz w:val="24"/>
          <w:szCs w:val="24"/>
        </w:rPr>
        <w:t xml:space="preserve">3 – </w:t>
      </w:r>
      <w:r w:rsidRPr="000A57DB">
        <w:rPr>
          <w:b/>
          <w:sz w:val="24"/>
          <w:szCs w:val="24"/>
        </w:rPr>
        <w:t>DETALHAMENTO DO OBJETO</w:t>
      </w:r>
    </w:p>
    <w:tbl>
      <w:tblPr>
        <w:tblW w:w="0" w:type="auto"/>
        <w:tblInd w:w="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1"/>
        <w:gridCol w:w="1632"/>
        <w:gridCol w:w="1632"/>
        <w:gridCol w:w="4862"/>
      </w:tblGrid>
      <w:tr w:rsidR="000A57DB" w:rsidRPr="000A57DB" w:rsidTr="000A57DB">
        <w:tc>
          <w:tcPr>
            <w:tcW w:w="921" w:type="dxa"/>
          </w:tcPr>
          <w:p w:rsidR="000A57DB" w:rsidRPr="000A57DB" w:rsidRDefault="000A57DB" w:rsidP="00C32D34">
            <w:pPr>
              <w:spacing w:line="360" w:lineRule="auto"/>
              <w:jc w:val="both"/>
              <w:rPr>
                <w:b/>
                <w:sz w:val="24"/>
                <w:szCs w:val="24"/>
              </w:rPr>
            </w:pPr>
            <w:r w:rsidRPr="000A57DB">
              <w:rPr>
                <w:b/>
                <w:sz w:val="24"/>
                <w:szCs w:val="24"/>
              </w:rPr>
              <w:t>Item</w:t>
            </w:r>
          </w:p>
        </w:tc>
        <w:tc>
          <w:tcPr>
            <w:tcW w:w="1632" w:type="dxa"/>
            <w:shd w:val="clear" w:color="auto" w:fill="auto"/>
          </w:tcPr>
          <w:p w:rsidR="000A57DB" w:rsidRPr="000A57DB" w:rsidRDefault="000A57DB" w:rsidP="00C32D34">
            <w:pPr>
              <w:spacing w:line="360" w:lineRule="auto"/>
              <w:jc w:val="both"/>
              <w:rPr>
                <w:b/>
                <w:sz w:val="24"/>
                <w:szCs w:val="24"/>
              </w:rPr>
            </w:pPr>
            <w:r w:rsidRPr="000A57DB">
              <w:rPr>
                <w:b/>
                <w:sz w:val="24"/>
                <w:szCs w:val="24"/>
              </w:rPr>
              <w:t>Quantidade</w:t>
            </w:r>
          </w:p>
          <w:p w:rsidR="000A57DB" w:rsidRPr="000A57DB" w:rsidRDefault="000A57DB" w:rsidP="00C32D34">
            <w:pPr>
              <w:spacing w:line="360" w:lineRule="auto"/>
              <w:jc w:val="both"/>
              <w:rPr>
                <w:b/>
                <w:sz w:val="24"/>
                <w:szCs w:val="24"/>
              </w:rPr>
            </w:pPr>
            <w:r w:rsidRPr="000A57DB">
              <w:rPr>
                <w:b/>
                <w:sz w:val="24"/>
                <w:szCs w:val="24"/>
              </w:rPr>
              <w:t>Máxima</w:t>
            </w:r>
          </w:p>
        </w:tc>
        <w:tc>
          <w:tcPr>
            <w:tcW w:w="1632" w:type="dxa"/>
            <w:shd w:val="clear" w:color="auto" w:fill="auto"/>
          </w:tcPr>
          <w:p w:rsidR="000A57DB" w:rsidRPr="000A57DB" w:rsidRDefault="000A57DB" w:rsidP="00C32D34">
            <w:pPr>
              <w:spacing w:line="360" w:lineRule="auto"/>
              <w:jc w:val="both"/>
              <w:rPr>
                <w:b/>
                <w:sz w:val="24"/>
                <w:szCs w:val="24"/>
              </w:rPr>
            </w:pPr>
            <w:r w:rsidRPr="000A57DB">
              <w:rPr>
                <w:b/>
                <w:sz w:val="24"/>
                <w:szCs w:val="24"/>
              </w:rPr>
              <w:t>Quantidade Mínima</w:t>
            </w:r>
          </w:p>
        </w:tc>
        <w:tc>
          <w:tcPr>
            <w:tcW w:w="4862" w:type="dxa"/>
            <w:shd w:val="clear" w:color="auto" w:fill="auto"/>
          </w:tcPr>
          <w:p w:rsidR="000A57DB" w:rsidRPr="000A57DB" w:rsidRDefault="000A57DB" w:rsidP="00C32D34">
            <w:pPr>
              <w:spacing w:line="360" w:lineRule="auto"/>
              <w:jc w:val="both"/>
              <w:rPr>
                <w:b/>
                <w:sz w:val="24"/>
                <w:szCs w:val="24"/>
              </w:rPr>
            </w:pPr>
            <w:r w:rsidRPr="000A57DB">
              <w:rPr>
                <w:b/>
                <w:sz w:val="24"/>
                <w:szCs w:val="24"/>
              </w:rPr>
              <w:t>Descrição</w:t>
            </w:r>
          </w:p>
        </w:tc>
      </w:tr>
      <w:tr w:rsidR="000A57DB" w:rsidRPr="000A57DB" w:rsidTr="000A57DB">
        <w:tc>
          <w:tcPr>
            <w:tcW w:w="921" w:type="dxa"/>
          </w:tcPr>
          <w:p w:rsidR="000A57DB" w:rsidRPr="000A57DB" w:rsidRDefault="000A57DB" w:rsidP="00C32D34">
            <w:pPr>
              <w:spacing w:line="360" w:lineRule="auto"/>
              <w:jc w:val="both"/>
              <w:rPr>
                <w:sz w:val="24"/>
                <w:szCs w:val="24"/>
              </w:rPr>
            </w:pPr>
            <w:r w:rsidRPr="000A57DB">
              <w:rPr>
                <w:sz w:val="24"/>
                <w:szCs w:val="24"/>
              </w:rPr>
              <w:t>1</w:t>
            </w:r>
          </w:p>
        </w:tc>
        <w:tc>
          <w:tcPr>
            <w:tcW w:w="1632" w:type="dxa"/>
            <w:shd w:val="clear" w:color="auto" w:fill="auto"/>
          </w:tcPr>
          <w:p w:rsidR="000A57DB" w:rsidRPr="000A57DB" w:rsidRDefault="000A57DB" w:rsidP="00C32D34">
            <w:pPr>
              <w:spacing w:line="360" w:lineRule="auto"/>
              <w:jc w:val="both"/>
              <w:rPr>
                <w:sz w:val="24"/>
                <w:szCs w:val="24"/>
              </w:rPr>
            </w:pPr>
            <w:r w:rsidRPr="000A57DB">
              <w:rPr>
                <w:sz w:val="24"/>
                <w:szCs w:val="24"/>
              </w:rPr>
              <w:t>20 und.</w:t>
            </w:r>
          </w:p>
        </w:tc>
        <w:tc>
          <w:tcPr>
            <w:tcW w:w="1632" w:type="dxa"/>
            <w:shd w:val="clear" w:color="auto" w:fill="auto"/>
          </w:tcPr>
          <w:p w:rsidR="000A57DB" w:rsidRPr="000A57DB" w:rsidRDefault="000A57DB" w:rsidP="00C32D34">
            <w:pPr>
              <w:spacing w:line="360" w:lineRule="auto"/>
              <w:jc w:val="both"/>
              <w:rPr>
                <w:sz w:val="24"/>
                <w:szCs w:val="24"/>
              </w:rPr>
            </w:pPr>
            <w:r w:rsidRPr="000A57DB">
              <w:rPr>
                <w:sz w:val="24"/>
                <w:szCs w:val="24"/>
              </w:rPr>
              <w:t>10 und</w:t>
            </w:r>
          </w:p>
        </w:tc>
        <w:tc>
          <w:tcPr>
            <w:tcW w:w="4862" w:type="dxa"/>
            <w:shd w:val="clear" w:color="auto" w:fill="auto"/>
          </w:tcPr>
          <w:p w:rsidR="000A57DB" w:rsidRPr="000A57DB" w:rsidRDefault="000A57DB" w:rsidP="00C32D34">
            <w:pPr>
              <w:spacing w:line="360" w:lineRule="auto"/>
              <w:jc w:val="both"/>
              <w:rPr>
                <w:sz w:val="24"/>
                <w:szCs w:val="24"/>
              </w:rPr>
            </w:pPr>
            <w:r w:rsidRPr="000A57DB">
              <w:rPr>
                <w:sz w:val="24"/>
                <w:szCs w:val="24"/>
              </w:rPr>
              <w:t>Urnas Simples de Madeira para adulto.</w:t>
            </w:r>
          </w:p>
        </w:tc>
      </w:tr>
      <w:tr w:rsidR="000A57DB" w:rsidRPr="000A57DB" w:rsidTr="000A57DB">
        <w:tc>
          <w:tcPr>
            <w:tcW w:w="921" w:type="dxa"/>
          </w:tcPr>
          <w:p w:rsidR="000A57DB" w:rsidRPr="000A57DB" w:rsidRDefault="000A57DB" w:rsidP="00C32D34">
            <w:pPr>
              <w:spacing w:line="360" w:lineRule="auto"/>
              <w:jc w:val="both"/>
              <w:rPr>
                <w:sz w:val="24"/>
                <w:szCs w:val="24"/>
              </w:rPr>
            </w:pPr>
            <w:r w:rsidRPr="000A57DB">
              <w:rPr>
                <w:sz w:val="24"/>
                <w:szCs w:val="24"/>
              </w:rPr>
              <w:t>2</w:t>
            </w:r>
          </w:p>
        </w:tc>
        <w:tc>
          <w:tcPr>
            <w:tcW w:w="1632" w:type="dxa"/>
            <w:shd w:val="clear" w:color="auto" w:fill="auto"/>
          </w:tcPr>
          <w:p w:rsidR="000A57DB" w:rsidRPr="000A57DB" w:rsidRDefault="000A57DB" w:rsidP="00C32D34">
            <w:pPr>
              <w:spacing w:line="360" w:lineRule="auto"/>
              <w:jc w:val="both"/>
              <w:rPr>
                <w:sz w:val="24"/>
                <w:szCs w:val="24"/>
              </w:rPr>
            </w:pPr>
            <w:r w:rsidRPr="000A57DB">
              <w:rPr>
                <w:sz w:val="24"/>
                <w:szCs w:val="24"/>
              </w:rPr>
              <w:t>06 und.</w:t>
            </w:r>
          </w:p>
        </w:tc>
        <w:tc>
          <w:tcPr>
            <w:tcW w:w="1632" w:type="dxa"/>
            <w:shd w:val="clear" w:color="auto" w:fill="auto"/>
          </w:tcPr>
          <w:p w:rsidR="000A57DB" w:rsidRPr="000A57DB" w:rsidRDefault="000A57DB" w:rsidP="00C32D34">
            <w:pPr>
              <w:spacing w:line="360" w:lineRule="auto"/>
              <w:jc w:val="both"/>
              <w:rPr>
                <w:sz w:val="24"/>
                <w:szCs w:val="24"/>
              </w:rPr>
            </w:pPr>
            <w:r w:rsidRPr="000A57DB">
              <w:rPr>
                <w:sz w:val="24"/>
                <w:szCs w:val="24"/>
              </w:rPr>
              <w:t>03 und</w:t>
            </w:r>
          </w:p>
        </w:tc>
        <w:tc>
          <w:tcPr>
            <w:tcW w:w="4862" w:type="dxa"/>
            <w:shd w:val="clear" w:color="auto" w:fill="auto"/>
          </w:tcPr>
          <w:p w:rsidR="000A57DB" w:rsidRPr="000A57DB" w:rsidRDefault="000A57DB" w:rsidP="00C32D34">
            <w:pPr>
              <w:spacing w:line="360" w:lineRule="auto"/>
              <w:jc w:val="both"/>
              <w:rPr>
                <w:sz w:val="24"/>
                <w:szCs w:val="24"/>
              </w:rPr>
            </w:pPr>
            <w:r w:rsidRPr="000A57DB">
              <w:rPr>
                <w:sz w:val="24"/>
                <w:szCs w:val="24"/>
              </w:rPr>
              <w:t>Urnas Simples de Madeira para natimorto.</w:t>
            </w:r>
          </w:p>
        </w:tc>
      </w:tr>
      <w:tr w:rsidR="000A57DB" w:rsidRPr="000A57DB" w:rsidTr="000A57DB">
        <w:tc>
          <w:tcPr>
            <w:tcW w:w="921" w:type="dxa"/>
          </w:tcPr>
          <w:p w:rsidR="000A57DB" w:rsidRPr="000A57DB" w:rsidRDefault="000A57DB" w:rsidP="00C32D34">
            <w:pPr>
              <w:spacing w:line="360" w:lineRule="auto"/>
              <w:jc w:val="both"/>
              <w:rPr>
                <w:sz w:val="24"/>
                <w:szCs w:val="24"/>
              </w:rPr>
            </w:pPr>
            <w:r w:rsidRPr="000A57DB">
              <w:rPr>
                <w:sz w:val="24"/>
                <w:szCs w:val="24"/>
              </w:rPr>
              <w:t>3</w:t>
            </w:r>
          </w:p>
        </w:tc>
        <w:tc>
          <w:tcPr>
            <w:tcW w:w="1632" w:type="dxa"/>
            <w:shd w:val="clear" w:color="auto" w:fill="auto"/>
          </w:tcPr>
          <w:p w:rsidR="000A57DB" w:rsidRPr="000A57DB" w:rsidRDefault="000A57DB" w:rsidP="00C32D34">
            <w:pPr>
              <w:spacing w:line="360" w:lineRule="auto"/>
              <w:jc w:val="both"/>
              <w:rPr>
                <w:sz w:val="24"/>
                <w:szCs w:val="24"/>
              </w:rPr>
            </w:pPr>
            <w:r w:rsidRPr="000A57DB">
              <w:rPr>
                <w:sz w:val="24"/>
                <w:szCs w:val="24"/>
              </w:rPr>
              <w:t>04 und.</w:t>
            </w:r>
          </w:p>
        </w:tc>
        <w:tc>
          <w:tcPr>
            <w:tcW w:w="1632" w:type="dxa"/>
            <w:shd w:val="clear" w:color="auto" w:fill="auto"/>
          </w:tcPr>
          <w:p w:rsidR="000A57DB" w:rsidRPr="000A57DB" w:rsidRDefault="000A57DB" w:rsidP="00C32D34">
            <w:pPr>
              <w:spacing w:line="360" w:lineRule="auto"/>
              <w:jc w:val="both"/>
              <w:rPr>
                <w:sz w:val="24"/>
                <w:szCs w:val="24"/>
              </w:rPr>
            </w:pPr>
            <w:r w:rsidRPr="000A57DB">
              <w:rPr>
                <w:sz w:val="24"/>
                <w:szCs w:val="24"/>
              </w:rPr>
              <w:t>02 und</w:t>
            </w:r>
          </w:p>
        </w:tc>
        <w:tc>
          <w:tcPr>
            <w:tcW w:w="4862" w:type="dxa"/>
            <w:shd w:val="clear" w:color="auto" w:fill="auto"/>
          </w:tcPr>
          <w:p w:rsidR="000A57DB" w:rsidRPr="000A57DB" w:rsidRDefault="000A57DB" w:rsidP="00C32D34">
            <w:pPr>
              <w:spacing w:line="360" w:lineRule="auto"/>
              <w:jc w:val="both"/>
              <w:rPr>
                <w:sz w:val="24"/>
                <w:szCs w:val="24"/>
              </w:rPr>
            </w:pPr>
            <w:r w:rsidRPr="000A57DB">
              <w:rPr>
                <w:sz w:val="24"/>
                <w:szCs w:val="24"/>
              </w:rPr>
              <w:t xml:space="preserve">Urnas Baleia simples de Madeira </w:t>
            </w:r>
          </w:p>
        </w:tc>
      </w:tr>
      <w:tr w:rsidR="000A57DB" w:rsidRPr="000A57DB" w:rsidTr="000A57DB">
        <w:tc>
          <w:tcPr>
            <w:tcW w:w="921" w:type="dxa"/>
          </w:tcPr>
          <w:p w:rsidR="000A57DB" w:rsidRPr="000A57DB" w:rsidRDefault="000A57DB" w:rsidP="00C32D34">
            <w:pPr>
              <w:spacing w:line="360" w:lineRule="auto"/>
              <w:jc w:val="both"/>
              <w:rPr>
                <w:sz w:val="24"/>
                <w:szCs w:val="24"/>
              </w:rPr>
            </w:pPr>
            <w:r w:rsidRPr="000A57DB">
              <w:rPr>
                <w:sz w:val="24"/>
                <w:szCs w:val="24"/>
              </w:rPr>
              <w:t>4</w:t>
            </w:r>
          </w:p>
        </w:tc>
        <w:tc>
          <w:tcPr>
            <w:tcW w:w="1632" w:type="dxa"/>
            <w:shd w:val="clear" w:color="auto" w:fill="auto"/>
          </w:tcPr>
          <w:p w:rsidR="000A57DB" w:rsidRPr="000A57DB" w:rsidRDefault="000A57DB" w:rsidP="00C32D34">
            <w:pPr>
              <w:spacing w:line="360" w:lineRule="auto"/>
              <w:jc w:val="both"/>
              <w:rPr>
                <w:sz w:val="24"/>
                <w:szCs w:val="24"/>
              </w:rPr>
            </w:pPr>
            <w:r w:rsidRPr="000A57DB">
              <w:rPr>
                <w:sz w:val="24"/>
                <w:szCs w:val="24"/>
              </w:rPr>
              <w:t>30 und</w:t>
            </w:r>
          </w:p>
        </w:tc>
        <w:tc>
          <w:tcPr>
            <w:tcW w:w="1632" w:type="dxa"/>
            <w:shd w:val="clear" w:color="auto" w:fill="auto"/>
          </w:tcPr>
          <w:p w:rsidR="000A57DB" w:rsidRPr="000A57DB" w:rsidRDefault="000A57DB" w:rsidP="00C32D34">
            <w:pPr>
              <w:spacing w:line="360" w:lineRule="auto"/>
              <w:jc w:val="both"/>
              <w:rPr>
                <w:sz w:val="24"/>
                <w:szCs w:val="24"/>
              </w:rPr>
            </w:pPr>
            <w:r w:rsidRPr="000A57DB">
              <w:rPr>
                <w:sz w:val="24"/>
                <w:szCs w:val="24"/>
              </w:rPr>
              <w:t>15 und</w:t>
            </w:r>
          </w:p>
        </w:tc>
        <w:tc>
          <w:tcPr>
            <w:tcW w:w="4862" w:type="dxa"/>
            <w:shd w:val="clear" w:color="auto" w:fill="auto"/>
          </w:tcPr>
          <w:p w:rsidR="000A57DB" w:rsidRPr="000A57DB" w:rsidRDefault="000A57DB" w:rsidP="00C32D34">
            <w:pPr>
              <w:spacing w:line="360" w:lineRule="auto"/>
              <w:jc w:val="both"/>
              <w:rPr>
                <w:sz w:val="24"/>
                <w:szCs w:val="24"/>
              </w:rPr>
            </w:pPr>
            <w:r w:rsidRPr="000A57DB">
              <w:rPr>
                <w:sz w:val="24"/>
                <w:szCs w:val="24"/>
              </w:rPr>
              <w:t>Ornamentações com cravo branco</w:t>
            </w:r>
          </w:p>
        </w:tc>
      </w:tr>
      <w:tr w:rsidR="000A57DB" w:rsidRPr="000A57DB" w:rsidTr="000A57DB">
        <w:tc>
          <w:tcPr>
            <w:tcW w:w="921" w:type="dxa"/>
          </w:tcPr>
          <w:p w:rsidR="000A57DB" w:rsidRPr="000A57DB" w:rsidRDefault="000A57DB" w:rsidP="00C32D34">
            <w:pPr>
              <w:spacing w:line="360" w:lineRule="auto"/>
              <w:jc w:val="both"/>
              <w:rPr>
                <w:sz w:val="24"/>
                <w:szCs w:val="24"/>
              </w:rPr>
            </w:pPr>
            <w:r w:rsidRPr="000A57DB">
              <w:rPr>
                <w:sz w:val="24"/>
                <w:szCs w:val="24"/>
              </w:rPr>
              <w:t>5</w:t>
            </w:r>
          </w:p>
        </w:tc>
        <w:tc>
          <w:tcPr>
            <w:tcW w:w="1632" w:type="dxa"/>
            <w:shd w:val="clear" w:color="auto" w:fill="auto"/>
          </w:tcPr>
          <w:p w:rsidR="000A57DB" w:rsidRPr="000A57DB" w:rsidRDefault="000A57DB" w:rsidP="00C32D34">
            <w:pPr>
              <w:spacing w:line="360" w:lineRule="auto"/>
              <w:jc w:val="both"/>
              <w:rPr>
                <w:sz w:val="24"/>
                <w:szCs w:val="24"/>
              </w:rPr>
            </w:pPr>
            <w:r w:rsidRPr="000A57DB">
              <w:rPr>
                <w:sz w:val="24"/>
                <w:szCs w:val="24"/>
              </w:rPr>
              <w:t>8.000 km</w:t>
            </w:r>
          </w:p>
        </w:tc>
        <w:tc>
          <w:tcPr>
            <w:tcW w:w="1632" w:type="dxa"/>
            <w:shd w:val="clear" w:color="auto" w:fill="auto"/>
          </w:tcPr>
          <w:p w:rsidR="000A57DB" w:rsidRPr="000A57DB" w:rsidRDefault="000A57DB" w:rsidP="00C32D34">
            <w:pPr>
              <w:spacing w:line="360" w:lineRule="auto"/>
              <w:jc w:val="both"/>
              <w:rPr>
                <w:sz w:val="24"/>
                <w:szCs w:val="24"/>
              </w:rPr>
            </w:pPr>
            <w:r w:rsidRPr="000A57DB">
              <w:rPr>
                <w:sz w:val="24"/>
                <w:szCs w:val="24"/>
              </w:rPr>
              <w:t>4.000 km</w:t>
            </w:r>
          </w:p>
        </w:tc>
        <w:tc>
          <w:tcPr>
            <w:tcW w:w="4862" w:type="dxa"/>
            <w:shd w:val="clear" w:color="auto" w:fill="auto"/>
          </w:tcPr>
          <w:p w:rsidR="000A57DB" w:rsidRPr="000A57DB" w:rsidRDefault="000A57DB" w:rsidP="00C32D34">
            <w:pPr>
              <w:spacing w:line="360" w:lineRule="auto"/>
              <w:jc w:val="both"/>
              <w:rPr>
                <w:sz w:val="24"/>
                <w:szCs w:val="24"/>
              </w:rPr>
            </w:pPr>
            <w:r w:rsidRPr="000A57DB">
              <w:rPr>
                <w:sz w:val="24"/>
                <w:szCs w:val="24"/>
              </w:rPr>
              <w:t>Estimativa de translado</w:t>
            </w:r>
          </w:p>
        </w:tc>
      </w:tr>
    </w:tbl>
    <w:p w:rsidR="000A57DB" w:rsidRDefault="000A57DB" w:rsidP="000A57DB">
      <w:pPr>
        <w:spacing w:line="360" w:lineRule="auto"/>
        <w:jc w:val="both"/>
        <w:rPr>
          <w:szCs w:val="24"/>
        </w:rPr>
      </w:pPr>
      <w:r w:rsidRPr="00702529">
        <w:rPr>
          <w:szCs w:val="24"/>
        </w:rPr>
        <w:t xml:space="preserve"> </w:t>
      </w:r>
    </w:p>
    <w:p w:rsidR="000A57DB" w:rsidRPr="000A57DB" w:rsidRDefault="000A57DB" w:rsidP="001A081C">
      <w:pPr>
        <w:pStyle w:val="PargrafodaLista"/>
        <w:numPr>
          <w:ilvl w:val="0"/>
          <w:numId w:val="6"/>
        </w:numPr>
        <w:tabs>
          <w:tab w:val="left" w:pos="284"/>
        </w:tabs>
        <w:spacing w:after="240" w:line="276" w:lineRule="auto"/>
        <w:ind w:left="0" w:firstLine="0"/>
        <w:jc w:val="both"/>
        <w:rPr>
          <w:b/>
          <w:szCs w:val="24"/>
        </w:rPr>
      </w:pPr>
      <w:r w:rsidRPr="000A57DB">
        <w:rPr>
          <w:b/>
          <w:szCs w:val="24"/>
        </w:rPr>
        <w:t>– DA PRESTAÇÃO DOS SERVIÇOS</w:t>
      </w:r>
    </w:p>
    <w:p w:rsidR="000A57DB" w:rsidRPr="000A57DB" w:rsidRDefault="000A57DB" w:rsidP="000A57DB">
      <w:pPr>
        <w:spacing w:after="240" w:line="276" w:lineRule="auto"/>
        <w:jc w:val="both"/>
        <w:rPr>
          <w:sz w:val="24"/>
          <w:szCs w:val="24"/>
        </w:rPr>
      </w:pPr>
      <w:r w:rsidRPr="000A57DB">
        <w:rPr>
          <w:sz w:val="24"/>
          <w:szCs w:val="24"/>
        </w:rPr>
        <w:t>4.1– As quantidades estimadas não implicam obrigatoriedade de contratação pela Administração durante a vigência do Registro de Preços, servindo apenas como referencial para elaboração das propostas dos licitantes.</w:t>
      </w:r>
    </w:p>
    <w:p w:rsidR="000A57DB" w:rsidRPr="000A57DB" w:rsidRDefault="000A57DB" w:rsidP="000A57DB">
      <w:pPr>
        <w:spacing w:after="240" w:line="276" w:lineRule="auto"/>
        <w:jc w:val="both"/>
        <w:rPr>
          <w:sz w:val="24"/>
          <w:szCs w:val="24"/>
        </w:rPr>
      </w:pPr>
      <w:r w:rsidRPr="000A57DB">
        <w:rPr>
          <w:sz w:val="24"/>
          <w:szCs w:val="24"/>
        </w:rPr>
        <w:t>4.2 - Deverão estar incluídos na estimativa de preço todos os tributos, tarifas, emolumentos, encargos sociais e trabalhistas, insumos, contribuições ou obrigações decorrentes da legislação trabalhista, fiscal e previdenciária.</w:t>
      </w:r>
    </w:p>
    <w:p w:rsidR="000A57DB" w:rsidRPr="000A57DB" w:rsidRDefault="000A57DB" w:rsidP="000A57DB">
      <w:pPr>
        <w:spacing w:after="240" w:line="276" w:lineRule="auto"/>
        <w:jc w:val="both"/>
        <w:rPr>
          <w:sz w:val="24"/>
          <w:szCs w:val="24"/>
        </w:rPr>
      </w:pPr>
      <w:r w:rsidRPr="000A57DB">
        <w:rPr>
          <w:sz w:val="24"/>
          <w:szCs w:val="24"/>
        </w:rPr>
        <w:lastRenderedPageBreak/>
        <w:t>4.3 - Os serviços deverão ser prestados pela Empresa vencedora do certame, mediante solicitação realizada pelo Secretário Municipal de Assistência Social e Direitos Humanos, Flávio de Almeida e Albuquerque ou outra pessoa designada para este fim.</w:t>
      </w:r>
    </w:p>
    <w:p w:rsidR="000A57DB" w:rsidRPr="000A57DB" w:rsidRDefault="000A57DB" w:rsidP="000A57DB">
      <w:pPr>
        <w:spacing w:after="240" w:line="276" w:lineRule="auto"/>
        <w:jc w:val="both"/>
        <w:rPr>
          <w:sz w:val="24"/>
          <w:szCs w:val="24"/>
        </w:rPr>
      </w:pPr>
      <w:r w:rsidRPr="000A57DB">
        <w:rPr>
          <w:sz w:val="24"/>
          <w:szCs w:val="24"/>
        </w:rPr>
        <w:t xml:space="preserve">4.4 - A solicitação ocorrerá de acordo com as demandas oriundas de óbitos de pessoas do Município de Bom Jardim, estando o Munícipe dentro ou fora do Município (limite de 600 Km por translado), encontrando-se a família em situação de vulnerabilidade social da qual não possa arcar com as despesas funerais, em conformidade com a Lei de Benefícios Eventuais – Lei Municipal nº 1.389 de 02 de dezembro de 2013. </w:t>
      </w:r>
    </w:p>
    <w:p w:rsidR="000A57DB" w:rsidRPr="000A57DB" w:rsidRDefault="000A57DB" w:rsidP="001A081C">
      <w:pPr>
        <w:numPr>
          <w:ilvl w:val="1"/>
          <w:numId w:val="4"/>
        </w:numPr>
        <w:spacing w:after="240" w:line="276" w:lineRule="auto"/>
        <w:ind w:left="0" w:firstLine="0"/>
        <w:jc w:val="both"/>
        <w:rPr>
          <w:sz w:val="24"/>
          <w:szCs w:val="24"/>
        </w:rPr>
      </w:pPr>
      <w:r w:rsidRPr="000A57DB">
        <w:rPr>
          <w:sz w:val="24"/>
          <w:szCs w:val="24"/>
        </w:rPr>
        <w:t>- Após a prestação dos serviços, a Empresa deverá emitir nota fiscal eletrônica referente aos serviços devendo esta seguir para o Setor de Contabilidade devidamente atestada, juntamente com as certidões de regularidade juntos aos órgãos públicos conforme discriminado no item 8.</w:t>
      </w:r>
    </w:p>
    <w:p w:rsidR="000A57DB" w:rsidRPr="000A57DB" w:rsidRDefault="000A57DB" w:rsidP="000A57DB">
      <w:pPr>
        <w:spacing w:after="240" w:line="276" w:lineRule="auto"/>
        <w:jc w:val="both"/>
        <w:rPr>
          <w:b/>
          <w:sz w:val="24"/>
          <w:szCs w:val="24"/>
        </w:rPr>
      </w:pPr>
      <w:r w:rsidRPr="000A57DB">
        <w:rPr>
          <w:b/>
          <w:sz w:val="24"/>
          <w:szCs w:val="24"/>
        </w:rPr>
        <w:t>5 – PRAZOS, LOCAL DA PRESTAÇÃO E FORMA DE RECEBIMENTO DOS SERVIÇOS</w:t>
      </w:r>
    </w:p>
    <w:p w:rsidR="000A57DB" w:rsidRPr="000A57DB" w:rsidRDefault="000A57DB" w:rsidP="000A57DB">
      <w:pPr>
        <w:spacing w:after="240" w:line="276" w:lineRule="auto"/>
        <w:jc w:val="both"/>
        <w:rPr>
          <w:sz w:val="24"/>
          <w:szCs w:val="24"/>
        </w:rPr>
      </w:pPr>
      <w:r w:rsidRPr="000A57DB">
        <w:rPr>
          <w:sz w:val="24"/>
          <w:szCs w:val="24"/>
        </w:rPr>
        <w:t>5.1 – A vigência do contrato oriundo desta prestação de serviços será pelo prazo de 12 (doze) meses, contados da Ata de Registro de Preços.</w:t>
      </w:r>
    </w:p>
    <w:p w:rsidR="000A57DB" w:rsidRPr="000A57DB" w:rsidRDefault="000A57DB" w:rsidP="000A57DB">
      <w:pPr>
        <w:spacing w:after="240" w:line="276" w:lineRule="auto"/>
        <w:jc w:val="both"/>
        <w:rPr>
          <w:sz w:val="24"/>
          <w:szCs w:val="24"/>
        </w:rPr>
      </w:pPr>
      <w:r w:rsidRPr="000A57DB">
        <w:rPr>
          <w:sz w:val="24"/>
          <w:szCs w:val="24"/>
        </w:rPr>
        <w:t>5.2 - Após a emissão da nota de empenho e assinatura do contrato elaborado pela Procuradoria Jurídica Municipal, a Empresa vencedora do certame aguardará a demanda oriunda da Secretaria Municipal de Assistência Social e Direitos Humanos para a prestação dos serviços funerais.</w:t>
      </w:r>
    </w:p>
    <w:p w:rsidR="000A57DB" w:rsidRPr="000A57DB" w:rsidRDefault="000A57DB" w:rsidP="000A57DB">
      <w:pPr>
        <w:spacing w:after="240" w:line="276" w:lineRule="auto"/>
        <w:jc w:val="both"/>
        <w:rPr>
          <w:sz w:val="24"/>
          <w:szCs w:val="24"/>
        </w:rPr>
      </w:pPr>
      <w:r w:rsidRPr="000A57DB">
        <w:rPr>
          <w:sz w:val="24"/>
          <w:szCs w:val="24"/>
        </w:rPr>
        <w:t>5.3 – A disponibilização de auxilio deverá ocorrer imediatamente após solicitação da Secretaria Municipal de Assistência Social e Direitos Humanos.</w:t>
      </w:r>
    </w:p>
    <w:p w:rsidR="000A57DB" w:rsidRPr="000A57DB" w:rsidRDefault="000A57DB" w:rsidP="000A57DB">
      <w:pPr>
        <w:spacing w:after="240" w:line="276" w:lineRule="auto"/>
        <w:jc w:val="both"/>
        <w:rPr>
          <w:b/>
          <w:sz w:val="24"/>
          <w:szCs w:val="24"/>
        </w:rPr>
      </w:pPr>
      <w:r w:rsidRPr="000A57DB">
        <w:rPr>
          <w:b/>
          <w:sz w:val="24"/>
          <w:szCs w:val="24"/>
        </w:rPr>
        <w:t xml:space="preserve">6 – OBRIGAÇÃO DAS PARTES: </w:t>
      </w:r>
    </w:p>
    <w:p w:rsidR="000A57DB" w:rsidRPr="000A57DB" w:rsidRDefault="000A57DB" w:rsidP="000A57DB">
      <w:pPr>
        <w:spacing w:after="240" w:line="276" w:lineRule="auto"/>
        <w:jc w:val="both"/>
        <w:rPr>
          <w:sz w:val="24"/>
          <w:szCs w:val="24"/>
          <w:u w:val="single"/>
        </w:rPr>
      </w:pPr>
      <w:r w:rsidRPr="000A57DB">
        <w:rPr>
          <w:sz w:val="24"/>
          <w:szCs w:val="24"/>
          <w:u w:val="single"/>
        </w:rPr>
        <w:t>6.1 - SÃO OBRIGAÇÕES DO CONTRATANTE:</w:t>
      </w:r>
    </w:p>
    <w:p w:rsidR="000A57DB" w:rsidRPr="000A57DB" w:rsidRDefault="000A57DB" w:rsidP="001A081C">
      <w:pPr>
        <w:pStyle w:val="PargrafodaLista"/>
        <w:numPr>
          <w:ilvl w:val="0"/>
          <w:numId w:val="16"/>
        </w:numPr>
        <w:spacing w:after="240" w:line="276" w:lineRule="auto"/>
        <w:jc w:val="both"/>
        <w:rPr>
          <w:szCs w:val="24"/>
        </w:rPr>
      </w:pPr>
      <w:r w:rsidRPr="000A57DB">
        <w:rPr>
          <w:szCs w:val="24"/>
        </w:rPr>
        <w:t>Acompanhar e fiscalizar a prestação dos serviços, sob os aspectos quantitativos e qualitativos, anotando em registro próprio as falhas detectadas, comunicando à CONTRATADA as ocorrências de quaisquer fatos que, a seu critério, exijam medidas corretivas por parte daquela.</w:t>
      </w:r>
    </w:p>
    <w:p w:rsidR="000A57DB" w:rsidRPr="000A57DB" w:rsidRDefault="000A57DB" w:rsidP="001A081C">
      <w:pPr>
        <w:pStyle w:val="PargrafodaLista"/>
        <w:numPr>
          <w:ilvl w:val="0"/>
          <w:numId w:val="16"/>
        </w:numPr>
        <w:spacing w:after="240" w:line="276" w:lineRule="auto"/>
        <w:jc w:val="both"/>
        <w:rPr>
          <w:szCs w:val="24"/>
        </w:rPr>
      </w:pPr>
      <w:r w:rsidRPr="000A57DB">
        <w:rPr>
          <w:szCs w:val="24"/>
        </w:rPr>
        <w:t>Efetuar o pagamento à CONTRATADA, de acordo com a forma e o prazo estabelecidos neste Termo de Referência.</w:t>
      </w:r>
    </w:p>
    <w:p w:rsidR="000A57DB" w:rsidRPr="000A57DB" w:rsidRDefault="000A57DB" w:rsidP="001A081C">
      <w:pPr>
        <w:pStyle w:val="PargrafodaLista"/>
        <w:numPr>
          <w:ilvl w:val="0"/>
          <w:numId w:val="16"/>
        </w:numPr>
        <w:spacing w:after="240" w:line="276" w:lineRule="auto"/>
        <w:jc w:val="both"/>
        <w:rPr>
          <w:szCs w:val="24"/>
        </w:rPr>
      </w:pPr>
      <w:r w:rsidRPr="000A57DB">
        <w:rPr>
          <w:szCs w:val="24"/>
        </w:rPr>
        <w:t>Coordenar a execução dos serviços deste termo, com vistas à sua fiel execução, com amplos poderes para recusá-los ou sustá-los, desde que não estejam de acordo com os termos estabelecidos.</w:t>
      </w:r>
    </w:p>
    <w:p w:rsidR="000A57DB" w:rsidRPr="000A57DB" w:rsidRDefault="000A57DB" w:rsidP="001A081C">
      <w:pPr>
        <w:pStyle w:val="PargrafodaLista"/>
        <w:numPr>
          <w:ilvl w:val="0"/>
          <w:numId w:val="16"/>
        </w:numPr>
        <w:spacing w:after="240" w:line="276" w:lineRule="auto"/>
        <w:jc w:val="both"/>
        <w:rPr>
          <w:szCs w:val="24"/>
        </w:rPr>
      </w:pPr>
      <w:r w:rsidRPr="000A57DB">
        <w:rPr>
          <w:szCs w:val="24"/>
        </w:rPr>
        <w:t>Notificar à CONTRATADA por escrito a ocorrência de irregularidades na prestação dos serviços.</w:t>
      </w:r>
    </w:p>
    <w:p w:rsidR="000A57DB" w:rsidRPr="000A57DB" w:rsidRDefault="000A57DB" w:rsidP="001A081C">
      <w:pPr>
        <w:pStyle w:val="PargrafodaLista"/>
        <w:numPr>
          <w:ilvl w:val="0"/>
          <w:numId w:val="16"/>
        </w:numPr>
        <w:spacing w:after="240" w:line="276" w:lineRule="auto"/>
        <w:jc w:val="both"/>
        <w:rPr>
          <w:szCs w:val="24"/>
        </w:rPr>
      </w:pPr>
      <w:r w:rsidRPr="000A57DB">
        <w:rPr>
          <w:szCs w:val="24"/>
        </w:rPr>
        <w:lastRenderedPageBreak/>
        <w:t>Fornecer à CONTRATADA as informações e demais elementos pertinentes à execução do presente termo.</w:t>
      </w:r>
    </w:p>
    <w:p w:rsidR="000A57DB" w:rsidRPr="000A57DB" w:rsidRDefault="000A57DB" w:rsidP="000A57DB">
      <w:pPr>
        <w:spacing w:after="240" w:line="276" w:lineRule="auto"/>
        <w:jc w:val="both"/>
        <w:rPr>
          <w:sz w:val="24"/>
          <w:szCs w:val="24"/>
          <w:u w:val="single"/>
        </w:rPr>
      </w:pPr>
      <w:r w:rsidRPr="000A57DB">
        <w:rPr>
          <w:sz w:val="24"/>
          <w:szCs w:val="24"/>
          <w:u w:val="single"/>
        </w:rPr>
        <w:t>6.2 - SÃO OBRIGAÇÕES DA EMPRESA CONTRATADA:</w:t>
      </w:r>
    </w:p>
    <w:p w:rsidR="000A57DB" w:rsidRPr="000A57DB" w:rsidRDefault="000A57DB" w:rsidP="001A081C">
      <w:pPr>
        <w:pStyle w:val="PargrafodaLista"/>
        <w:numPr>
          <w:ilvl w:val="0"/>
          <w:numId w:val="17"/>
        </w:numPr>
        <w:spacing w:after="240" w:line="276" w:lineRule="auto"/>
        <w:jc w:val="both"/>
        <w:rPr>
          <w:szCs w:val="24"/>
        </w:rPr>
      </w:pPr>
      <w:r w:rsidRPr="000A57DB">
        <w:rPr>
          <w:szCs w:val="24"/>
        </w:rPr>
        <w:t>Prestar os serviços na forma ajustada, com pessoal adequado e capacitado em todos os níveis de trabalho.</w:t>
      </w:r>
    </w:p>
    <w:p w:rsidR="000A57DB" w:rsidRPr="000A57DB" w:rsidRDefault="000A57DB" w:rsidP="001A081C">
      <w:pPr>
        <w:pStyle w:val="PargrafodaLista"/>
        <w:numPr>
          <w:ilvl w:val="0"/>
          <w:numId w:val="17"/>
        </w:numPr>
        <w:spacing w:after="240" w:line="276" w:lineRule="auto"/>
        <w:jc w:val="both"/>
        <w:rPr>
          <w:szCs w:val="24"/>
        </w:rPr>
      </w:pPr>
      <w:r w:rsidRPr="000A57DB">
        <w:rPr>
          <w:szCs w:val="24"/>
        </w:rPr>
        <w:t>Manter, durante toda a vigência da Ata de Registro de Preços, as condições de habilitação e qualificações exigidas para a contratação.</w:t>
      </w:r>
    </w:p>
    <w:p w:rsidR="000A57DB" w:rsidRPr="000A57DB" w:rsidRDefault="000A57DB" w:rsidP="001A081C">
      <w:pPr>
        <w:pStyle w:val="PargrafodaLista"/>
        <w:numPr>
          <w:ilvl w:val="0"/>
          <w:numId w:val="17"/>
        </w:numPr>
        <w:spacing w:after="240" w:line="276" w:lineRule="auto"/>
        <w:jc w:val="both"/>
        <w:rPr>
          <w:szCs w:val="24"/>
        </w:rPr>
      </w:pPr>
      <w:r w:rsidRPr="000A57DB">
        <w:rPr>
          <w:szCs w:val="24"/>
        </w:rPr>
        <w:t>Assumir inteira responsabilidade pelas obrigações sociais e trabalhistas dos seus empregados e outros que venha a contratar para o cumprimento de suas atribuições.</w:t>
      </w:r>
    </w:p>
    <w:p w:rsidR="000A57DB" w:rsidRPr="000A57DB" w:rsidRDefault="000A57DB" w:rsidP="001A081C">
      <w:pPr>
        <w:pStyle w:val="PargrafodaLista"/>
        <w:numPr>
          <w:ilvl w:val="0"/>
          <w:numId w:val="17"/>
        </w:numPr>
        <w:spacing w:after="240" w:line="276" w:lineRule="auto"/>
        <w:jc w:val="both"/>
        <w:rPr>
          <w:szCs w:val="24"/>
        </w:rPr>
      </w:pPr>
      <w:r w:rsidRPr="000A57DB">
        <w:rPr>
          <w:szCs w:val="24"/>
        </w:rPr>
        <w:t>Assumir inteira responsabilidade pelas obrigações fiscais decorrentes da execução dos serviços.</w:t>
      </w:r>
    </w:p>
    <w:p w:rsidR="000A57DB" w:rsidRPr="000A57DB" w:rsidRDefault="000A57DB" w:rsidP="001A081C">
      <w:pPr>
        <w:pStyle w:val="PargrafodaLista"/>
        <w:numPr>
          <w:ilvl w:val="0"/>
          <w:numId w:val="17"/>
        </w:numPr>
        <w:spacing w:after="240" w:line="276" w:lineRule="auto"/>
        <w:jc w:val="both"/>
        <w:rPr>
          <w:szCs w:val="24"/>
        </w:rPr>
      </w:pPr>
      <w:r w:rsidRPr="000A57DB">
        <w:rPr>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0A57DB" w:rsidRPr="000A57DB" w:rsidRDefault="000A57DB" w:rsidP="001A081C">
      <w:pPr>
        <w:pStyle w:val="PargrafodaLista"/>
        <w:numPr>
          <w:ilvl w:val="0"/>
          <w:numId w:val="17"/>
        </w:numPr>
        <w:spacing w:after="240" w:line="276" w:lineRule="auto"/>
        <w:jc w:val="both"/>
        <w:rPr>
          <w:szCs w:val="24"/>
        </w:rPr>
      </w:pPr>
      <w:r w:rsidRPr="000A57DB">
        <w:rPr>
          <w:szCs w:val="24"/>
        </w:rPr>
        <w:t>Permitir ao servidor credenciado pela CONTRATANTE fiscalizar, acompanhar, controlar, avaliar, recusar, mandar fazer ou desfazer qualquer serviço que não atenda às exigências que lhe forem solicitadas por escrito.</w:t>
      </w:r>
    </w:p>
    <w:p w:rsidR="000A57DB" w:rsidRPr="000A57DB" w:rsidRDefault="000A57DB" w:rsidP="001A081C">
      <w:pPr>
        <w:pStyle w:val="PargrafodaLista"/>
        <w:numPr>
          <w:ilvl w:val="0"/>
          <w:numId w:val="17"/>
        </w:numPr>
        <w:spacing w:after="240" w:line="276" w:lineRule="auto"/>
        <w:jc w:val="both"/>
        <w:rPr>
          <w:szCs w:val="24"/>
        </w:rPr>
      </w:pPr>
      <w:r w:rsidRPr="000A57DB">
        <w:rPr>
          <w:szCs w:val="24"/>
        </w:rPr>
        <w:t>Prestar, sem quaisquer ônus para a CONTRATANTE, os serviços necessários à correção e revisão de falhas ou defeitos verificados na execução do trabalho, sempre que a ela imputáveis.</w:t>
      </w:r>
    </w:p>
    <w:p w:rsidR="000A57DB" w:rsidRPr="000A57DB" w:rsidRDefault="000A57DB" w:rsidP="001A081C">
      <w:pPr>
        <w:pStyle w:val="PargrafodaLista"/>
        <w:numPr>
          <w:ilvl w:val="0"/>
          <w:numId w:val="17"/>
        </w:numPr>
        <w:spacing w:after="240" w:line="276" w:lineRule="auto"/>
        <w:jc w:val="both"/>
        <w:rPr>
          <w:szCs w:val="24"/>
        </w:rPr>
      </w:pPr>
      <w:r w:rsidRPr="000A57DB">
        <w:rPr>
          <w:szCs w:val="24"/>
        </w:rPr>
        <w:t>Responder pelos serviços que executar, na forma da legislação aplicável.</w:t>
      </w:r>
    </w:p>
    <w:p w:rsidR="000A57DB" w:rsidRPr="000A57DB" w:rsidRDefault="000A57DB" w:rsidP="001A081C">
      <w:pPr>
        <w:pStyle w:val="PargrafodaLista"/>
        <w:numPr>
          <w:ilvl w:val="0"/>
          <w:numId w:val="17"/>
        </w:numPr>
        <w:spacing w:after="240" w:line="276" w:lineRule="auto"/>
        <w:jc w:val="both"/>
        <w:rPr>
          <w:szCs w:val="24"/>
        </w:rPr>
      </w:pPr>
      <w:r w:rsidRPr="000A57DB">
        <w:rPr>
          <w:szCs w:val="24"/>
        </w:rPr>
        <w:t>Comunicar imediatamente à CONTRATANTE sobre qualquer alteração ocorrida no endereço, conta bancária e outros dados necessários para o recebimento de correspondências.</w:t>
      </w:r>
    </w:p>
    <w:p w:rsidR="000A57DB" w:rsidRPr="000A57DB" w:rsidRDefault="000A57DB" w:rsidP="000A57DB">
      <w:pPr>
        <w:spacing w:after="240" w:line="276" w:lineRule="auto"/>
        <w:jc w:val="both"/>
        <w:rPr>
          <w:b/>
          <w:sz w:val="24"/>
          <w:szCs w:val="24"/>
        </w:rPr>
      </w:pPr>
      <w:r w:rsidRPr="000A57DB">
        <w:rPr>
          <w:b/>
          <w:sz w:val="24"/>
          <w:szCs w:val="24"/>
        </w:rPr>
        <w:t>7 – FISCALIZAÇÃO</w:t>
      </w:r>
    </w:p>
    <w:p w:rsidR="000A57DB" w:rsidRPr="000A57DB" w:rsidRDefault="000A57DB" w:rsidP="000A57DB">
      <w:pPr>
        <w:spacing w:after="240" w:line="276" w:lineRule="auto"/>
        <w:jc w:val="both"/>
        <w:rPr>
          <w:sz w:val="24"/>
          <w:szCs w:val="24"/>
        </w:rPr>
      </w:pPr>
      <w:r w:rsidRPr="000A57DB">
        <w:rPr>
          <w:sz w:val="24"/>
          <w:szCs w:val="24"/>
        </w:rPr>
        <w:t>7.1 – O gerenciamento e a fiscalização da contratação decorrente deste Termo Referência caberão aos Seguintes fiscalizadores:</w:t>
      </w:r>
    </w:p>
    <w:p w:rsidR="000A57DB" w:rsidRPr="000A57DB" w:rsidRDefault="000A57DB" w:rsidP="000A57DB">
      <w:pPr>
        <w:spacing w:after="240" w:line="276" w:lineRule="auto"/>
        <w:jc w:val="both"/>
        <w:rPr>
          <w:sz w:val="24"/>
          <w:szCs w:val="24"/>
        </w:rPr>
      </w:pPr>
      <w:r w:rsidRPr="000A57DB">
        <w:rPr>
          <w:sz w:val="24"/>
          <w:szCs w:val="24"/>
        </w:rPr>
        <w:t>7.1.1 – Secretaria Municipal de Assistência Social e Direitos Humanos: Bruno Borges Pereira, matrícula nº 11/6420 -  SAMPAS.</w:t>
      </w:r>
    </w:p>
    <w:p w:rsidR="000A57DB" w:rsidRPr="000A57DB" w:rsidRDefault="000A57DB" w:rsidP="000A57DB">
      <w:pPr>
        <w:spacing w:after="240" w:line="276" w:lineRule="auto"/>
        <w:jc w:val="both"/>
        <w:rPr>
          <w:sz w:val="24"/>
          <w:szCs w:val="24"/>
        </w:rPr>
      </w:pPr>
      <w:r w:rsidRPr="000A57DB">
        <w:rPr>
          <w:sz w:val="24"/>
          <w:szCs w:val="24"/>
        </w:rPr>
        <w:t>7.1.2 – O(s) fiscalizador(s) da respectiva Secretaria determinará o que for necessário para regularização de faltas ou eventuais problemas relacionados a prestação do serviço, nos termos do art. 67 da Lei Federal 8.666/93 e, na sua falta ou impedimento, pelo seu substituto;</w:t>
      </w:r>
    </w:p>
    <w:p w:rsidR="000A57DB" w:rsidRPr="000A57DB" w:rsidRDefault="000A57DB" w:rsidP="000A57DB">
      <w:pPr>
        <w:spacing w:after="240" w:line="276" w:lineRule="auto"/>
        <w:jc w:val="both"/>
        <w:rPr>
          <w:sz w:val="24"/>
          <w:szCs w:val="24"/>
        </w:rPr>
      </w:pPr>
      <w:r w:rsidRPr="000A57DB">
        <w:rPr>
          <w:sz w:val="24"/>
          <w:szCs w:val="24"/>
        </w:rPr>
        <w:t xml:space="preserve">7.1.3 – Ficam reservados à fiscalização o direito e a autoridade para resolver todo e qualquer caso singular, omisso ou duvidoso não previsto no processo Administrativo. </w:t>
      </w:r>
    </w:p>
    <w:p w:rsidR="000A57DB" w:rsidRPr="000A57DB" w:rsidRDefault="000A57DB" w:rsidP="000A57DB">
      <w:pPr>
        <w:spacing w:after="240" w:line="276" w:lineRule="auto"/>
        <w:jc w:val="both"/>
        <w:rPr>
          <w:b/>
          <w:sz w:val="24"/>
          <w:szCs w:val="24"/>
        </w:rPr>
      </w:pPr>
      <w:r w:rsidRPr="000A57DB">
        <w:rPr>
          <w:sz w:val="24"/>
          <w:szCs w:val="24"/>
        </w:rPr>
        <w:t>7.1.4 – As decisões que ultrapassarem a competência da Secretaria deverão ser solicitadas formalmente pela CONTRATADA à autoridade administrativa imediatamente superior ao Secretário, através dele, em tempo hábil para adoção de medidas convenientes.</w:t>
      </w:r>
    </w:p>
    <w:p w:rsidR="000A57DB" w:rsidRPr="000A57DB" w:rsidRDefault="000A57DB" w:rsidP="000A57DB">
      <w:pPr>
        <w:spacing w:after="240" w:line="276" w:lineRule="auto"/>
        <w:jc w:val="both"/>
        <w:rPr>
          <w:b/>
          <w:sz w:val="24"/>
          <w:szCs w:val="24"/>
        </w:rPr>
      </w:pPr>
      <w:r>
        <w:rPr>
          <w:b/>
          <w:sz w:val="24"/>
          <w:szCs w:val="24"/>
        </w:rPr>
        <w:lastRenderedPageBreak/>
        <w:t xml:space="preserve">8 – </w:t>
      </w:r>
      <w:r w:rsidRPr="000A57DB">
        <w:rPr>
          <w:b/>
          <w:sz w:val="24"/>
          <w:szCs w:val="24"/>
        </w:rPr>
        <w:t>CONDIÇÕES DE PAGAMENTO</w:t>
      </w:r>
    </w:p>
    <w:p w:rsidR="000A57DB" w:rsidRPr="000A57DB" w:rsidRDefault="000A57DB" w:rsidP="000A57DB">
      <w:pPr>
        <w:spacing w:after="240" w:line="276" w:lineRule="auto"/>
        <w:jc w:val="both"/>
        <w:rPr>
          <w:sz w:val="24"/>
          <w:szCs w:val="24"/>
        </w:rPr>
      </w:pPr>
      <w:r w:rsidRPr="000A57DB">
        <w:rPr>
          <w:sz w:val="24"/>
          <w:szCs w:val="24"/>
        </w:rPr>
        <w:t xml:space="preserve">8.1 – A prestação do serviço será faturada por demanda, de acordo com a quantidade e o valor dos </w:t>
      </w:r>
      <w:r w:rsidR="0014741F">
        <w:rPr>
          <w:sz w:val="24"/>
          <w:szCs w:val="24"/>
        </w:rPr>
        <w:t>serviços</w:t>
      </w:r>
      <w:r w:rsidRPr="000A57DB">
        <w:rPr>
          <w:sz w:val="24"/>
          <w:szCs w:val="24"/>
        </w:rPr>
        <w:t xml:space="preserve"> efetivamente fornecidos.</w:t>
      </w:r>
    </w:p>
    <w:p w:rsidR="000A57DB" w:rsidRPr="000A57DB" w:rsidRDefault="000A57DB" w:rsidP="000A57DB">
      <w:pPr>
        <w:spacing w:after="240" w:line="276" w:lineRule="auto"/>
        <w:jc w:val="both"/>
        <w:rPr>
          <w:sz w:val="24"/>
          <w:szCs w:val="24"/>
        </w:rPr>
      </w:pPr>
      <w:r w:rsidRPr="000A57DB">
        <w:rPr>
          <w:sz w:val="24"/>
          <w:szCs w:val="24"/>
        </w:rPr>
        <w:t>8.2 - O prazo de pagamento é de 30 (trinta) dias, contados da data da entrega da Nota Fiscal Eletrônica referente aos serviços prestados, isento de erros, e após a aceitação do serviço pelos prepostos.</w:t>
      </w:r>
    </w:p>
    <w:p w:rsidR="000A57DB" w:rsidRPr="000A57DB" w:rsidRDefault="000A57DB" w:rsidP="000A57DB">
      <w:pPr>
        <w:spacing w:after="240" w:line="276" w:lineRule="auto"/>
        <w:jc w:val="both"/>
        <w:rPr>
          <w:sz w:val="24"/>
          <w:szCs w:val="24"/>
        </w:rPr>
      </w:pPr>
      <w:r w:rsidRPr="000A57DB">
        <w:rPr>
          <w:sz w:val="24"/>
          <w:szCs w:val="24"/>
        </w:rPr>
        <w:t>8.3– Juntamente com a Nota Fiscal, a Empresa Vencedora deverá apresentar os documentos relacionados abaixo relacionados, com validade atualizada, conforme art.55, inc. XII da Lei 8.666/93.</w:t>
      </w:r>
    </w:p>
    <w:p w:rsidR="000A57DB" w:rsidRPr="000A57DB" w:rsidRDefault="000A57DB" w:rsidP="000A57DB">
      <w:pPr>
        <w:spacing w:after="240" w:line="276" w:lineRule="auto"/>
        <w:ind w:hanging="76"/>
        <w:jc w:val="both"/>
        <w:rPr>
          <w:sz w:val="24"/>
          <w:szCs w:val="24"/>
        </w:rPr>
      </w:pPr>
      <w:r w:rsidRPr="000A57DB">
        <w:rPr>
          <w:sz w:val="24"/>
          <w:szCs w:val="24"/>
        </w:rPr>
        <w:t xml:space="preserve"> 8.3.1– Certidão de Regularidade com INSS.</w:t>
      </w:r>
    </w:p>
    <w:p w:rsidR="000A57DB" w:rsidRPr="000A57DB" w:rsidRDefault="000A57DB" w:rsidP="000A57DB">
      <w:pPr>
        <w:spacing w:after="240" w:line="276" w:lineRule="auto"/>
        <w:jc w:val="both"/>
        <w:rPr>
          <w:sz w:val="24"/>
          <w:szCs w:val="24"/>
        </w:rPr>
      </w:pPr>
      <w:r w:rsidRPr="000A57DB">
        <w:rPr>
          <w:sz w:val="24"/>
          <w:szCs w:val="24"/>
        </w:rPr>
        <w:t>8.3.2- Certidão de Regularidade com FGTS.</w:t>
      </w:r>
    </w:p>
    <w:p w:rsidR="000A57DB" w:rsidRPr="000A57DB" w:rsidRDefault="000A57DB" w:rsidP="000A57DB">
      <w:pPr>
        <w:spacing w:after="240" w:line="276" w:lineRule="auto"/>
        <w:jc w:val="both"/>
        <w:rPr>
          <w:sz w:val="24"/>
          <w:szCs w:val="24"/>
        </w:rPr>
      </w:pPr>
      <w:r w:rsidRPr="000A57DB">
        <w:rPr>
          <w:sz w:val="24"/>
          <w:szCs w:val="24"/>
        </w:rPr>
        <w:t>8.3.3– Certidão Conjunta de Débitos Relativos a Tributos Federais e Divida Ativa da União.</w:t>
      </w:r>
    </w:p>
    <w:p w:rsidR="000A57DB" w:rsidRPr="000A57DB" w:rsidRDefault="000A57DB" w:rsidP="000A57DB">
      <w:pPr>
        <w:spacing w:after="240" w:line="276" w:lineRule="auto"/>
        <w:jc w:val="both"/>
        <w:rPr>
          <w:sz w:val="24"/>
          <w:szCs w:val="24"/>
        </w:rPr>
      </w:pPr>
      <w:r w:rsidRPr="000A57DB">
        <w:rPr>
          <w:sz w:val="24"/>
          <w:szCs w:val="24"/>
        </w:rPr>
        <w:t>8.3.4- Certidão de Regularidade para com a fazenda Estadual e Certidão emitida pela procuradoria Geral o Estado.</w:t>
      </w:r>
    </w:p>
    <w:p w:rsidR="000A57DB" w:rsidRPr="000A57DB" w:rsidRDefault="000A57DB" w:rsidP="000A57DB">
      <w:pPr>
        <w:spacing w:after="240" w:line="276" w:lineRule="auto"/>
        <w:jc w:val="both"/>
        <w:rPr>
          <w:sz w:val="24"/>
          <w:szCs w:val="24"/>
        </w:rPr>
      </w:pPr>
      <w:r w:rsidRPr="000A57DB">
        <w:rPr>
          <w:sz w:val="24"/>
          <w:szCs w:val="24"/>
        </w:rPr>
        <w:t>8.3.5– Certidão de Regularidade para com a Fazenda Municipal da sede da Licitação.</w:t>
      </w:r>
    </w:p>
    <w:p w:rsidR="000A57DB" w:rsidRPr="000A57DB" w:rsidRDefault="000A57DB" w:rsidP="000A57DB">
      <w:pPr>
        <w:spacing w:after="240" w:line="276" w:lineRule="auto"/>
        <w:jc w:val="both"/>
        <w:rPr>
          <w:sz w:val="24"/>
          <w:szCs w:val="24"/>
        </w:rPr>
      </w:pPr>
      <w:r w:rsidRPr="000A57DB">
        <w:rPr>
          <w:sz w:val="24"/>
          <w:szCs w:val="24"/>
        </w:rPr>
        <w:t xml:space="preserve">8.3.6 - Prova de inexistência de débitos trabalhistas mediante a apresentação da Certidão Negativa de Débitos inadimplidos perante a Justiça do Trabalho – Lei 12.440/11, de 07 de Janeiro de 2012 (Certidão emitida Gratuitamente pelo site: </w:t>
      </w:r>
      <w:hyperlink r:id="rId13" w:history="1">
        <w:r w:rsidRPr="000A57DB">
          <w:rPr>
            <w:rStyle w:val="Hyperlink"/>
            <w:sz w:val="24"/>
            <w:szCs w:val="24"/>
          </w:rPr>
          <w:t>HTTP://www.tst.just.br</w:t>
        </w:r>
      </w:hyperlink>
      <w:r w:rsidRPr="000A57DB">
        <w:rPr>
          <w:sz w:val="24"/>
          <w:szCs w:val="24"/>
        </w:rPr>
        <w:t>).</w:t>
      </w:r>
    </w:p>
    <w:p w:rsidR="000A57DB" w:rsidRPr="000A57DB" w:rsidRDefault="000A57DB" w:rsidP="000A57DB">
      <w:pPr>
        <w:spacing w:after="240" w:line="276" w:lineRule="auto"/>
        <w:jc w:val="both"/>
        <w:rPr>
          <w:sz w:val="24"/>
          <w:szCs w:val="24"/>
        </w:rPr>
      </w:pPr>
      <w:r w:rsidRPr="000A57DB">
        <w:rPr>
          <w:sz w:val="24"/>
          <w:szCs w:val="24"/>
        </w:rPr>
        <w:t>8.4 - A Nota Fiscal deverá chegar a Contabilidade da Prefeitura Municipal, devidamente atestada pelo Secretário Municipal de Assistência Social e Direitos Humanos ou servidor responsável designado para tal tarefa, que deverá colocar carimbo e assinatura, bem como a data do efetivo recebimento, sem emendas, rasuras, borrões, acréscimos e entrelinhas.</w:t>
      </w:r>
    </w:p>
    <w:p w:rsidR="000A57DB" w:rsidRPr="000A57DB" w:rsidRDefault="000A57DB" w:rsidP="000A57DB">
      <w:pPr>
        <w:spacing w:after="240" w:line="276" w:lineRule="auto"/>
        <w:jc w:val="both"/>
        <w:rPr>
          <w:sz w:val="24"/>
          <w:szCs w:val="24"/>
        </w:rPr>
      </w:pPr>
      <w:r w:rsidRPr="000A57DB">
        <w:rPr>
          <w:sz w:val="24"/>
          <w:szCs w:val="24"/>
        </w:rPr>
        <w:t>8.5- Após a apresentação das Notas Fiscais, estas deverão ser encaminhadas para conferência do Controlador Interno da PMBJ, que terá o prazo de até 10 (dez) dias úteis para sua verificação, observada a ordem cronológica de chegada de títulos, prazo este contado quando da entrada de referida nota no setor de Controle Interno.</w:t>
      </w:r>
    </w:p>
    <w:p w:rsidR="000A57DB" w:rsidRPr="000A57DB" w:rsidRDefault="000A57DB" w:rsidP="000A57DB">
      <w:pPr>
        <w:spacing w:after="240" w:line="276" w:lineRule="auto"/>
        <w:jc w:val="both"/>
        <w:rPr>
          <w:sz w:val="24"/>
          <w:szCs w:val="24"/>
        </w:rPr>
      </w:pPr>
      <w:r w:rsidRPr="000A57DB">
        <w:rPr>
          <w:sz w:val="24"/>
          <w:szCs w:val="24"/>
        </w:rPr>
        <w:t>8.6- O pagamento será suspenso se observado algum descumprimento das obrigações assumidas pelo (a) contratado (a) no que se refere à habilitação e qualificação exigidas na licitação.</w:t>
      </w:r>
    </w:p>
    <w:p w:rsidR="000A57DB" w:rsidRPr="000A57DB" w:rsidRDefault="000A57DB" w:rsidP="000A57DB">
      <w:pPr>
        <w:spacing w:after="240" w:line="276" w:lineRule="auto"/>
        <w:jc w:val="both"/>
        <w:rPr>
          <w:sz w:val="24"/>
          <w:szCs w:val="24"/>
        </w:rPr>
      </w:pPr>
      <w:r w:rsidRPr="000A57DB">
        <w:rPr>
          <w:sz w:val="24"/>
          <w:szCs w:val="24"/>
        </w:rPr>
        <w:t>8.7 - O Pagamento deverá ser realizado através de Recurso Próprio, de forma parcelada, de acordo com a prestação dos serviços que forem sendo realizadas, devidamente acompanhadas da Nota Fiscal.</w:t>
      </w:r>
    </w:p>
    <w:p w:rsidR="000A57DB" w:rsidRPr="000A57DB" w:rsidRDefault="000A57DB" w:rsidP="000A57DB">
      <w:pPr>
        <w:spacing w:after="240" w:line="276" w:lineRule="auto"/>
        <w:jc w:val="both"/>
        <w:rPr>
          <w:sz w:val="24"/>
          <w:szCs w:val="24"/>
        </w:rPr>
      </w:pPr>
      <w:r w:rsidRPr="000A57DB">
        <w:rPr>
          <w:sz w:val="24"/>
          <w:szCs w:val="24"/>
        </w:rPr>
        <w:lastRenderedPageBreak/>
        <w:t>8.8 - Na hipótese de antecipação de pagamento a contratante terá direito a desconto de 2% sobre o valor da nota fiscal emitida.</w:t>
      </w:r>
    </w:p>
    <w:p w:rsidR="000A57DB" w:rsidRPr="000A57DB" w:rsidRDefault="000A57DB" w:rsidP="000A57DB">
      <w:pPr>
        <w:spacing w:after="240" w:line="276" w:lineRule="auto"/>
        <w:jc w:val="both"/>
        <w:rPr>
          <w:b/>
          <w:sz w:val="24"/>
          <w:szCs w:val="24"/>
        </w:rPr>
      </w:pPr>
      <w:r>
        <w:rPr>
          <w:b/>
          <w:sz w:val="24"/>
          <w:szCs w:val="24"/>
        </w:rPr>
        <w:t xml:space="preserve">9 </w:t>
      </w:r>
      <w:r w:rsidRPr="000A57DB">
        <w:rPr>
          <w:b/>
          <w:sz w:val="24"/>
          <w:szCs w:val="24"/>
        </w:rPr>
        <w:t>– DAS SANÇÕES EM CASO DE INADIMPLEMENTO – ART. 55, VII DA LEI 8.666/93</w:t>
      </w:r>
    </w:p>
    <w:p w:rsidR="000A57DB" w:rsidRPr="000A57DB" w:rsidRDefault="000A57DB" w:rsidP="000A57DB">
      <w:pPr>
        <w:spacing w:before="280" w:after="240" w:line="276" w:lineRule="auto"/>
        <w:jc w:val="both"/>
        <w:rPr>
          <w:rFonts w:eastAsia="Calibri"/>
          <w:sz w:val="24"/>
          <w:szCs w:val="24"/>
        </w:rPr>
      </w:pPr>
      <w:r w:rsidRPr="000A57DB">
        <w:rPr>
          <w:rFonts w:eastAsia="Calibri"/>
          <w:bCs/>
          <w:color w:val="000000"/>
          <w:sz w:val="24"/>
          <w:szCs w:val="24"/>
        </w:rPr>
        <w:t>9.1</w:t>
      </w:r>
      <w:r w:rsidRPr="000A57DB">
        <w:rPr>
          <w:rFonts w:eastAsia="Calibri"/>
          <w:b/>
          <w:bCs/>
          <w:color w:val="000000"/>
          <w:sz w:val="24"/>
          <w:szCs w:val="24"/>
        </w:rPr>
        <w:t xml:space="preserve"> – </w:t>
      </w:r>
      <w:r w:rsidRPr="000A57DB">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0A57DB" w:rsidRPr="000A57DB" w:rsidRDefault="000A57DB" w:rsidP="000A57DB">
      <w:pPr>
        <w:spacing w:before="280" w:after="240" w:line="276" w:lineRule="auto"/>
        <w:jc w:val="both"/>
        <w:rPr>
          <w:rFonts w:eastAsia="Calibri"/>
          <w:sz w:val="24"/>
          <w:szCs w:val="24"/>
        </w:rPr>
      </w:pPr>
      <w:r w:rsidRPr="000A57DB">
        <w:rPr>
          <w:rFonts w:eastAsia="Calibri"/>
          <w:sz w:val="24"/>
          <w:szCs w:val="24"/>
        </w:rPr>
        <w:t>9.2 – As penalidades referidas no caput do artigo 81, da Lei nº 8666/93 e alterações posteriores, não se aplicam às demais licitantes que forem convocadas, conforme a ordem de classificação das propostas, que não aceitarem a contratação.</w:t>
      </w:r>
    </w:p>
    <w:p w:rsidR="000A57DB" w:rsidRPr="000A57DB" w:rsidRDefault="000A57DB" w:rsidP="000A57DB">
      <w:pPr>
        <w:spacing w:before="280" w:after="240" w:line="276" w:lineRule="auto"/>
        <w:jc w:val="both"/>
        <w:rPr>
          <w:rFonts w:eastAsia="Calibri"/>
          <w:sz w:val="24"/>
          <w:szCs w:val="24"/>
        </w:rPr>
      </w:pPr>
      <w:r w:rsidRPr="000A57DB">
        <w:rPr>
          <w:rFonts w:eastAsia="Calibri"/>
          <w:sz w:val="24"/>
          <w:szCs w:val="24"/>
        </w:rPr>
        <w:t>9.3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0A57DB" w:rsidRPr="000A57DB" w:rsidRDefault="000A57DB" w:rsidP="000A57DB">
      <w:pPr>
        <w:spacing w:before="280" w:after="240" w:line="276" w:lineRule="auto"/>
        <w:jc w:val="both"/>
        <w:rPr>
          <w:rFonts w:eastAsia="Calibri"/>
          <w:sz w:val="24"/>
          <w:szCs w:val="24"/>
        </w:rPr>
      </w:pPr>
      <w:r w:rsidRPr="000A57DB">
        <w:rPr>
          <w:rFonts w:eastAsia="Calibri"/>
          <w:sz w:val="24"/>
          <w:szCs w:val="24"/>
        </w:rPr>
        <w:t>9.3.1 – As penalidades de que tratam o subitem anterior, serão aplicadas na forma abaixo:</w:t>
      </w:r>
    </w:p>
    <w:p w:rsidR="000A57DB" w:rsidRPr="000A57DB" w:rsidRDefault="000A57DB" w:rsidP="001A081C">
      <w:pPr>
        <w:numPr>
          <w:ilvl w:val="0"/>
          <w:numId w:val="18"/>
        </w:numPr>
        <w:suppressAutoHyphens/>
        <w:spacing w:before="280" w:after="240" w:line="276" w:lineRule="auto"/>
        <w:jc w:val="both"/>
        <w:rPr>
          <w:rFonts w:eastAsia="Calibri"/>
          <w:sz w:val="24"/>
          <w:szCs w:val="24"/>
        </w:rPr>
      </w:pPr>
      <w:r w:rsidRPr="000A57DB">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0A57DB" w:rsidRPr="000A57DB" w:rsidRDefault="000A57DB" w:rsidP="001A081C">
      <w:pPr>
        <w:numPr>
          <w:ilvl w:val="0"/>
          <w:numId w:val="18"/>
        </w:numPr>
        <w:suppressAutoHyphens/>
        <w:spacing w:before="280" w:after="240" w:line="276" w:lineRule="auto"/>
        <w:jc w:val="both"/>
        <w:rPr>
          <w:rFonts w:eastAsia="Calibri"/>
          <w:sz w:val="24"/>
          <w:szCs w:val="24"/>
        </w:rPr>
      </w:pPr>
      <w:r w:rsidRPr="000A57DB">
        <w:rPr>
          <w:rFonts w:eastAsia="Calibri"/>
          <w:sz w:val="24"/>
          <w:szCs w:val="24"/>
        </w:rPr>
        <w:t>Falhar, fraudar, atrasar a realização dos serviços, ficará impedido de licitar e contratar com o Município por, no mínimo 90 (noventa) dias até 02 (dois) anos;</w:t>
      </w:r>
    </w:p>
    <w:p w:rsidR="000A57DB" w:rsidRPr="000A57DB" w:rsidRDefault="000A57DB" w:rsidP="001A081C">
      <w:pPr>
        <w:numPr>
          <w:ilvl w:val="0"/>
          <w:numId w:val="18"/>
        </w:numPr>
        <w:suppressAutoHyphens/>
        <w:spacing w:before="280" w:after="240" w:line="276" w:lineRule="auto"/>
        <w:jc w:val="both"/>
        <w:rPr>
          <w:rFonts w:eastAsia="Calibri"/>
          <w:sz w:val="24"/>
          <w:szCs w:val="24"/>
        </w:rPr>
      </w:pPr>
      <w:r w:rsidRPr="000A57DB">
        <w:rPr>
          <w:rFonts w:eastAsia="Calibri"/>
          <w:sz w:val="24"/>
          <w:szCs w:val="24"/>
        </w:rPr>
        <w:t>Apresentação de documentação falsa, cometer fraude fiscal e comportar-se de modo inidôneo, será impedido de licitar e contratar com o Município por, no mínimo 02 (dois) anos até 05 (cinco) anos.</w:t>
      </w:r>
    </w:p>
    <w:p w:rsidR="000A57DB" w:rsidRPr="000A57DB" w:rsidRDefault="000A57DB" w:rsidP="000A57DB">
      <w:pPr>
        <w:spacing w:before="280" w:after="240" w:line="276" w:lineRule="auto"/>
        <w:jc w:val="both"/>
        <w:rPr>
          <w:rFonts w:eastAsia="Calibri"/>
          <w:sz w:val="24"/>
          <w:szCs w:val="24"/>
        </w:rPr>
      </w:pPr>
      <w:r w:rsidRPr="000A57DB">
        <w:rPr>
          <w:rFonts w:eastAsia="Calibri"/>
          <w:sz w:val="24"/>
          <w:szCs w:val="24"/>
        </w:rPr>
        <w:t>9.4 – A CONTRATADA ficará sujeita às seguintes penalidades, garantidas a prévia defesa, pela inexecução total ou parcial do Edital:</w:t>
      </w:r>
    </w:p>
    <w:p w:rsidR="000A57DB" w:rsidRPr="000A57DB" w:rsidRDefault="000A57DB" w:rsidP="000A57DB">
      <w:pPr>
        <w:spacing w:before="280" w:after="240" w:line="276" w:lineRule="auto"/>
        <w:jc w:val="both"/>
        <w:rPr>
          <w:rFonts w:eastAsia="Calibri"/>
          <w:sz w:val="24"/>
          <w:szCs w:val="24"/>
        </w:rPr>
      </w:pPr>
      <w:r w:rsidRPr="000A57DB">
        <w:rPr>
          <w:rFonts w:eastAsia="Calibri"/>
          <w:sz w:val="24"/>
          <w:szCs w:val="24"/>
        </w:rPr>
        <w:t>I - advertência;</w:t>
      </w:r>
    </w:p>
    <w:p w:rsidR="000A57DB" w:rsidRPr="000A57DB" w:rsidRDefault="000A57DB" w:rsidP="000A57DB">
      <w:pPr>
        <w:spacing w:before="280" w:after="240" w:line="276" w:lineRule="auto"/>
        <w:jc w:val="both"/>
        <w:rPr>
          <w:rFonts w:eastAsia="Calibri"/>
          <w:sz w:val="24"/>
          <w:szCs w:val="24"/>
        </w:rPr>
      </w:pPr>
      <w:r w:rsidRPr="000A57DB">
        <w:rPr>
          <w:rFonts w:eastAsia="Calibri"/>
          <w:sz w:val="24"/>
          <w:szCs w:val="24"/>
        </w:rPr>
        <w:t>II – multa(s):</w:t>
      </w:r>
    </w:p>
    <w:p w:rsidR="000A57DB" w:rsidRPr="000A57DB" w:rsidRDefault="000A57DB" w:rsidP="000A57DB">
      <w:pPr>
        <w:spacing w:before="280" w:after="240" w:line="276" w:lineRule="auto"/>
        <w:jc w:val="both"/>
        <w:rPr>
          <w:rFonts w:eastAsia="Calibri"/>
          <w:sz w:val="24"/>
          <w:szCs w:val="24"/>
        </w:rPr>
      </w:pPr>
      <w:r w:rsidRPr="000A57DB">
        <w:rPr>
          <w:rFonts w:eastAsia="Calibri"/>
          <w:sz w:val="24"/>
          <w:szCs w:val="24"/>
        </w:rPr>
        <w:lastRenderedPageBreak/>
        <w:t>III- Em caso de inexecução, total ou parcial, o(s) licitante(s) vencedor(es) poderá(ão) sofrer, sem prejuízo do previsto nos artigos 86 à 88 da Lei Federal nº 8666/93, as seguintes penalidades:</w:t>
      </w:r>
    </w:p>
    <w:p w:rsidR="000A57DB" w:rsidRPr="000A57DB" w:rsidRDefault="000A57DB" w:rsidP="001A081C">
      <w:pPr>
        <w:pStyle w:val="PargrafodaLista"/>
        <w:numPr>
          <w:ilvl w:val="0"/>
          <w:numId w:val="19"/>
        </w:numPr>
        <w:suppressAutoHyphens/>
        <w:spacing w:before="280" w:after="240" w:line="276" w:lineRule="auto"/>
        <w:jc w:val="both"/>
        <w:rPr>
          <w:rFonts w:eastAsia="Calibri"/>
          <w:szCs w:val="24"/>
        </w:rPr>
      </w:pPr>
      <w:r w:rsidRPr="000A57DB">
        <w:rPr>
          <w:rFonts w:eastAsia="Calibri"/>
          <w:szCs w:val="24"/>
        </w:rPr>
        <w:t>Pelo atraso na execução dos serviços: multa de 2 % do valor total, sobre o valor total do presente contrato, por dia de atraso, a contar do momento em que os deveriam ter sido iniciado, limitada a 20% (vinte por cento) do valor total do contrato;</w:t>
      </w:r>
    </w:p>
    <w:p w:rsidR="000A57DB" w:rsidRPr="000A57DB" w:rsidRDefault="000A57DB" w:rsidP="001A081C">
      <w:pPr>
        <w:pStyle w:val="PargrafodaLista"/>
        <w:numPr>
          <w:ilvl w:val="0"/>
          <w:numId w:val="19"/>
        </w:numPr>
        <w:suppressAutoHyphens/>
        <w:spacing w:before="280" w:after="240" w:line="276" w:lineRule="auto"/>
        <w:jc w:val="both"/>
        <w:rPr>
          <w:szCs w:val="24"/>
        </w:rPr>
      </w:pPr>
      <w:r w:rsidRPr="000A57DB">
        <w:rPr>
          <w:rFonts w:eastAsia="Calibri"/>
          <w:szCs w:val="24"/>
        </w:rPr>
        <w:t>pelo descumprimento de qualquer outra obrigação: multa de 5% do valor total do contrato;</w:t>
      </w:r>
    </w:p>
    <w:p w:rsidR="000A57DB" w:rsidRPr="000A57DB" w:rsidRDefault="000A57DB" w:rsidP="001A081C">
      <w:pPr>
        <w:pStyle w:val="PargrafodaLista9"/>
        <w:numPr>
          <w:ilvl w:val="0"/>
          <w:numId w:val="19"/>
        </w:numPr>
        <w:spacing w:before="280" w:after="240" w:line="276" w:lineRule="auto"/>
        <w:jc w:val="both"/>
        <w:rPr>
          <w:rFonts w:eastAsia="Calibri"/>
          <w:sz w:val="24"/>
          <w:szCs w:val="24"/>
        </w:rPr>
      </w:pPr>
      <w:r w:rsidRPr="000A57DB">
        <w:rPr>
          <w:rFonts w:eastAsia="Calibri"/>
          <w:sz w:val="24"/>
          <w:szCs w:val="24"/>
        </w:rPr>
        <w:t>suspensão temporária de participação em licitação e impedimento de contratar com a Administração pelo prazo não superior a 2 (dois) anos; e,</w:t>
      </w:r>
    </w:p>
    <w:p w:rsidR="000A57DB" w:rsidRPr="000A57DB" w:rsidRDefault="000A57DB" w:rsidP="001A081C">
      <w:pPr>
        <w:pStyle w:val="PargrafodaLista9"/>
        <w:numPr>
          <w:ilvl w:val="0"/>
          <w:numId w:val="19"/>
        </w:numPr>
        <w:spacing w:before="280" w:after="240" w:line="276" w:lineRule="auto"/>
        <w:jc w:val="both"/>
        <w:rPr>
          <w:sz w:val="24"/>
          <w:szCs w:val="24"/>
        </w:rPr>
      </w:pPr>
      <w:r w:rsidRPr="000A57DB">
        <w:rPr>
          <w:rFonts w:eastAsia="Calibri"/>
          <w:sz w:val="24"/>
          <w:szCs w:val="24"/>
        </w:rPr>
        <w:t>Declaração de inidoneidade para licitar ou contratar com a Administração;</w:t>
      </w:r>
    </w:p>
    <w:p w:rsidR="000A57DB" w:rsidRPr="000A57DB" w:rsidRDefault="000A57DB" w:rsidP="001A081C">
      <w:pPr>
        <w:pStyle w:val="PargrafodaLista9"/>
        <w:numPr>
          <w:ilvl w:val="0"/>
          <w:numId w:val="19"/>
        </w:numPr>
        <w:spacing w:before="280" w:after="240" w:line="276" w:lineRule="auto"/>
        <w:jc w:val="both"/>
        <w:rPr>
          <w:rFonts w:eastAsia="Calibri"/>
          <w:sz w:val="24"/>
          <w:szCs w:val="24"/>
        </w:rPr>
      </w:pPr>
      <w:r w:rsidRPr="000A57DB">
        <w:rPr>
          <w:rFonts w:eastAsia="Calibri"/>
          <w:sz w:val="24"/>
          <w:szCs w:val="24"/>
        </w:rPr>
        <w:t>O atraso na prestação dos serviços por mais de 24 (vinte e quatro) horas, ensejará a rescisão contratual, sem prejuízo da multa cabível;</w:t>
      </w:r>
    </w:p>
    <w:p w:rsidR="000A57DB" w:rsidRPr="000A57DB" w:rsidRDefault="000A57DB" w:rsidP="000A57DB">
      <w:pPr>
        <w:spacing w:before="280" w:after="240" w:line="276" w:lineRule="auto"/>
        <w:jc w:val="both"/>
        <w:rPr>
          <w:rFonts w:eastAsia="Calibri"/>
          <w:sz w:val="24"/>
          <w:szCs w:val="24"/>
        </w:rPr>
      </w:pPr>
      <w:r w:rsidRPr="000A57DB">
        <w:rPr>
          <w:rFonts w:eastAsia="Calibri"/>
          <w:sz w:val="24"/>
          <w:szCs w:val="24"/>
        </w:rPr>
        <w:t>9.5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0A57DB" w:rsidRPr="000A57DB" w:rsidRDefault="000A57DB" w:rsidP="000A57DB">
      <w:pPr>
        <w:spacing w:before="280" w:after="240" w:line="276" w:lineRule="auto"/>
        <w:jc w:val="both"/>
        <w:rPr>
          <w:rFonts w:eastAsia="Calibri"/>
          <w:sz w:val="24"/>
          <w:szCs w:val="24"/>
        </w:rPr>
      </w:pPr>
      <w:r w:rsidRPr="000A57DB">
        <w:rPr>
          <w:rFonts w:eastAsia="Calibri"/>
          <w:sz w:val="24"/>
          <w:szCs w:val="24"/>
        </w:rPr>
        <w:t>9.6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0A57DB" w:rsidRPr="000A57DB" w:rsidRDefault="000A57DB" w:rsidP="000A57DB">
      <w:pPr>
        <w:spacing w:before="280" w:after="240" w:line="276" w:lineRule="auto"/>
        <w:jc w:val="both"/>
        <w:rPr>
          <w:rFonts w:eastAsia="Calibri"/>
          <w:sz w:val="24"/>
          <w:szCs w:val="24"/>
        </w:rPr>
      </w:pPr>
      <w:r w:rsidRPr="000A57DB">
        <w:rPr>
          <w:rFonts w:eastAsia="Calibri"/>
          <w:sz w:val="24"/>
          <w:szCs w:val="24"/>
        </w:rPr>
        <w:t>9.7 – Ficarão ainda sujeitos às penalidades previstas nos incisos III e IV do artigo 87, da Lei nº 8.666/93 e alterações posteriores, os profissionais ou as empresas que praticarem os ilícitos previstos no artigo 88 do mesmo diploma legal;</w:t>
      </w:r>
    </w:p>
    <w:p w:rsidR="000A57DB" w:rsidRPr="000A57DB" w:rsidRDefault="000A57DB" w:rsidP="000A57DB">
      <w:pPr>
        <w:spacing w:before="280" w:after="240" w:line="276" w:lineRule="auto"/>
        <w:jc w:val="both"/>
        <w:rPr>
          <w:rFonts w:eastAsia="Calibri"/>
          <w:sz w:val="24"/>
          <w:szCs w:val="24"/>
        </w:rPr>
      </w:pPr>
      <w:r w:rsidRPr="000A57DB">
        <w:rPr>
          <w:rFonts w:eastAsia="Calibri"/>
          <w:sz w:val="24"/>
          <w:szCs w:val="24"/>
        </w:rPr>
        <w:t>9.8 – Para as penalidades previstas nos subitens 9.1 ao 9.7 será garantido o direito ao contraditório e ampla defesa;</w:t>
      </w:r>
    </w:p>
    <w:p w:rsidR="000A57DB" w:rsidRPr="000A57DB" w:rsidRDefault="000A57DB" w:rsidP="000A57DB">
      <w:pPr>
        <w:spacing w:before="280" w:after="240" w:line="276" w:lineRule="auto"/>
        <w:jc w:val="both"/>
        <w:rPr>
          <w:rFonts w:eastAsia="Calibri"/>
          <w:sz w:val="24"/>
          <w:szCs w:val="24"/>
        </w:rPr>
      </w:pPr>
      <w:r w:rsidRPr="000A57DB">
        <w:rPr>
          <w:rFonts w:eastAsia="Calibri"/>
          <w:sz w:val="24"/>
          <w:szCs w:val="24"/>
        </w:rPr>
        <w:t>9.9 - As penalidades só poderão ser relevadas nas hipóteses de caso fortuito ou força maior, devidamente justificados e comprovados, a juízo da Administração;</w:t>
      </w:r>
    </w:p>
    <w:p w:rsidR="000A57DB" w:rsidRPr="000A57DB" w:rsidRDefault="000A57DB" w:rsidP="000A57DB">
      <w:pPr>
        <w:spacing w:before="280" w:after="240" w:line="276" w:lineRule="auto"/>
        <w:jc w:val="both"/>
        <w:rPr>
          <w:rFonts w:eastAsia="Calibri"/>
          <w:sz w:val="24"/>
          <w:szCs w:val="24"/>
        </w:rPr>
      </w:pPr>
      <w:r w:rsidRPr="000A57DB">
        <w:rPr>
          <w:rFonts w:eastAsia="Calibri"/>
          <w:sz w:val="24"/>
          <w:szCs w:val="24"/>
        </w:rPr>
        <w:t>9.10 – Constituirão motivos para rescisão do contrato, independente da conclusão do seu prazo:</w:t>
      </w:r>
    </w:p>
    <w:p w:rsidR="000A57DB" w:rsidRPr="000A57DB" w:rsidRDefault="000A57DB" w:rsidP="001A081C">
      <w:pPr>
        <w:pStyle w:val="PargrafodaLista9"/>
        <w:numPr>
          <w:ilvl w:val="0"/>
          <w:numId w:val="20"/>
        </w:numPr>
        <w:spacing w:before="280" w:after="240" w:line="276" w:lineRule="auto"/>
        <w:jc w:val="both"/>
        <w:rPr>
          <w:rFonts w:eastAsia="Calibri"/>
          <w:sz w:val="24"/>
          <w:szCs w:val="24"/>
        </w:rPr>
      </w:pPr>
      <w:r w:rsidRPr="000A57DB">
        <w:rPr>
          <w:rFonts w:eastAsia="Calibri"/>
          <w:sz w:val="24"/>
          <w:szCs w:val="24"/>
        </w:rPr>
        <w:t>Razões de interesse público;</w:t>
      </w:r>
    </w:p>
    <w:p w:rsidR="000A57DB" w:rsidRPr="000A57DB" w:rsidRDefault="000A57DB" w:rsidP="001A081C">
      <w:pPr>
        <w:pStyle w:val="PargrafodaLista9"/>
        <w:numPr>
          <w:ilvl w:val="0"/>
          <w:numId w:val="20"/>
        </w:numPr>
        <w:spacing w:before="280" w:after="240" w:line="276" w:lineRule="auto"/>
        <w:jc w:val="both"/>
        <w:rPr>
          <w:rFonts w:eastAsia="Calibri"/>
          <w:sz w:val="24"/>
          <w:szCs w:val="24"/>
        </w:rPr>
      </w:pPr>
      <w:r w:rsidRPr="000A57DB">
        <w:rPr>
          <w:rFonts w:eastAsia="Calibri"/>
          <w:sz w:val="24"/>
          <w:szCs w:val="24"/>
        </w:rPr>
        <w:lastRenderedPageBreak/>
        <w:t>Reiterada desobediência dos preceitos estabelecidos;</w:t>
      </w:r>
    </w:p>
    <w:p w:rsidR="000A57DB" w:rsidRPr="000A57DB" w:rsidRDefault="000A57DB" w:rsidP="001A081C">
      <w:pPr>
        <w:pStyle w:val="PargrafodaLista9"/>
        <w:numPr>
          <w:ilvl w:val="0"/>
          <w:numId w:val="20"/>
        </w:numPr>
        <w:spacing w:before="280" w:after="240" w:line="276" w:lineRule="auto"/>
        <w:jc w:val="both"/>
        <w:rPr>
          <w:rFonts w:eastAsia="Calibri"/>
          <w:sz w:val="24"/>
          <w:szCs w:val="24"/>
        </w:rPr>
      </w:pPr>
      <w:r w:rsidRPr="000A57DB">
        <w:rPr>
          <w:rFonts w:eastAsia="Calibri"/>
          <w:sz w:val="24"/>
          <w:szCs w:val="24"/>
        </w:rPr>
        <w:t>Falta grave a Juízo do Município;</w:t>
      </w:r>
    </w:p>
    <w:p w:rsidR="000A57DB" w:rsidRPr="000A57DB" w:rsidRDefault="000A57DB" w:rsidP="001A081C">
      <w:pPr>
        <w:pStyle w:val="PargrafodaLista9"/>
        <w:numPr>
          <w:ilvl w:val="0"/>
          <w:numId w:val="20"/>
        </w:numPr>
        <w:spacing w:before="280" w:after="240" w:line="276" w:lineRule="auto"/>
        <w:jc w:val="both"/>
        <w:rPr>
          <w:rFonts w:eastAsia="Calibri"/>
          <w:sz w:val="24"/>
          <w:szCs w:val="24"/>
        </w:rPr>
      </w:pPr>
      <w:r w:rsidRPr="000A57DB">
        <w:rPr>
          <w:rFonts w:eastAsia="Calibri"/>
          <w:sz w:val="24"/>
          <w:szCs w:val="24"/>
        </w:rPr>
        <w:t>Falência ou insolvência;</w:t>
      </w:r>
    </w:p>
    <w:p w:rsidR="000A57DB" w:rsidRDefault="000A57DB" w:rsidP="001A081C">
      <w:pPr>
        <w:pStyle w:val="PargrafodaLista9"/>
        <w:numPr>
          <w:ilvl w:val="0"/>
          <w:numId w:val="20"/>
        </w:numPr>
        <w:spacing w:before="280" w:after="240" w:line="276" w:lineRule="auto"/>
        <w:jc w:val="both"/>
        <w:rPr>
          <w:sz w:val="24"/>
          <w:szCs w:val="24"/>
        </w:rPr>
      </w:pPr>
      <w:r w:rsidRPr="000A57DB">
        <w:rPr>
          <w:rFonts w:eastAsia="Calibri"/>
          <w:sz w:val="24"/>
          <w:szCs w:val="24"/>
        </w:rPr>
        <w:t>Inexecução total ou parcial do contrato;</w:t>
      </w:r>
    </w:p>
    <w:p w:rsidR="000A57DB" w:rsidRPr="000A57DB" w:rsidRDefault="000A57DB" w:rsidP="001A081C">
      <w:pPr>
        <w:pStyle w:val="PargrafodaLista9"/>
        <w:numPr>
          <w:ilvl w:val="0"/>
          <w:numId w:val="20"/>
        </w:numPr>
        <w:spacing w:before="280" w:after="240" w:line="276" w:lineRule="auto"/>
        <w:jc w:val="both"/>
        <w:rPr>
          <w:sz w:val="24"/>
          <w:szCs w:val="24"/>
        </w:rPr>
      </w:pPr>
      <w:r w:rsidRPr="000A57DB">
        <w:rPr>
          <w:rFonts w:eastAsia="Calibri"/>
          <w:sz w:val="24"/>
          <w:szCs w:val="24"/>
        </w:rPr>
        <w:t>Alteração social ou modificação da finalidade ou estrutura da empresa, que venha a prejudicar a execução do contrato;</w:t>
      </w:r>
    </w:p>
    <w:p w:rsidR="000A57DB" w:rsidRPr="000A57DB" w:rsidRDefault="000A57DB" w:rsidP="001A081C">
      <w:pPr>
        <w:pStyle w:val="PargrafodaLista9"/>
        <w:numPr>
          <w:ilvl w:val="0"/>
          <w:numId w:val="20"/>
        </w:numPr>
        <w:spacing w:before="280" w:after="240" w:line="276" w:lineRule="auto"/>
        <w:jc w:val="both"/>
        <w:rPr>
          <w:rFonts w:eastAsia="Calibri"/>
          <w:sz w:val="24"/>
          <w:szCs w:val="24"/>
        </w:rPr>
      </w:pPr>
      <w:r w:rsidRPr="000A57DB">
        <w:rPr>
          <w:rFonts w:eastAsia="Calibri"/>
          <w:sz w:val="24"/>
          <w:szCs w:val="24"/>
        </w:rPr>
        <w:t>Mudanças na legislação em vigor sobre licitações, impossibilitando a execução do presente contrato;</w:t>
      </w:r>
    </w:p>
    <w:p w:rsidR="000A57DB" w:rsidRDefault="000A57DB" w:rsidP="001A081C">
      <w:pPr>
        <w:pStyle w:val="PargrafodaLista9"/>
        <w:numPr>
          <w:ilvl w:val="0"/>
          <w:numId w:val="20"/>
        </w:numPr>
        <w:spacing w:before="280" w:after="240" w:line="276" w:lineRule="auto"/>
        <w:jc w:val="both"/>
        <w:rPr>
          <w:sz w:val="24"/>
          <w:szCs w:val="24"/>
        </w:rPr>
      </w:pPr>
      <w:r w:rsidRPr="000A57DB">
        <w:rPr>
          <w:rFonts w:eastAsia="Calibri"/>
          <w:sz w:val="24"/>
          <w:szCs w:val="24"/>
        </w:rPr>
        <w:t>Descumprimento de qualquer cláusula contratual;</w:t>
      </w:r>
    </w:p>
    <w:p w:rsidR="000A57DB" w:rsidRDefault="000A57DB" w:rsidP="001A081C">
      <w:pPr>
        <w:pStyle w:val="PargrafodaLista9"/>
        <w:numPr>
          <w:ilvl w:val="0"/>
          <w:numId w:val="20"/>
        </w:numPr>
        <w:spacing w:before="280" w:after="240" w:line="276" w:lineRule="auto"/>
        <w:jc w:val="both"/>
        <w:rPr>
          <w:sz w:val="24"/>
          <w:szCs w:val="24"/>
        </w:rPr>
      </w:pPr>
      <w:r w:rsidRPr="000A57DB">
        <w:rPr>
          <w:rFonts w:eastAsia="Calibri"/>
          <w:sz w:val="24"/>
          <w:szCs w:val="24"/>
        </w:rPr>
        <w:t>Ocorrência de caso fortuito ou de força maior, regularmente comprovada, impeditiva da execução do acordado entre as partes;</w:t>
      </w:r>
    </w:p>
    <w:p w:rsidR="000A57DB" w:rsidRPr="000A57DB" w:rsidRDefault="000A57DB" w:rsidP="001A081C">
      <w:pPr>
        <w:pStyle w:val="PargrafodaLista9"/>
        <w:numPr>
          <w:ilvl w:val="0"/>
          <w:numId w:val="20"/>
        </w:numPr>
        <w:spacing w:before="280" w:after="240" w:line="276" w:lineRule="auto"/>
        <w:jc w:val="both"/>
        <w:rPr>
          <w:sz w:val="24"/>
          <w:szCs w:val="24"/>
        </w:rPr>
      </w:pPr>
      <w:r w:rsidRPr="000A57DB">
        <w:rPr>
          <w:rFonts w:eastAsia="Calibri"/>
          <w:sz w:val="24"/>
          <w:szCs w:val="24"/>
        </w:rPr>
        <w:t>Por acordo entre as partes, reduzido a termo, desde que haja conveniência para o Município.</w:t>
      </w:r>
    </w:p>
    <w:p w:rsidR="000A57DB" w:rsidRPr="000A57DB" w:rsidRDefault="000A57DB" w:rsidP="000A57DB">
      <w:pPr>
        <w:spacing w:after="240" w:line="276" w:lineRule="auto"/>
        <w:jc w:val="both"/>
        <w:rPr>
          <w:b/>
          <w:sz w:val="24"/>
          <w:szCs w:val="24"/>
        </w:rPr>
      </w:pPr>
      <w:r>
        <w:rPr>
          <w:b/>
          <w:sz w:val="24"/>
          <w:szCs w:val="24"/>
        </w:rPr>
        <w:t xml:space="preserve">10 – </w:t>
      </w:r>
      <w:r w:rsidRPr="000A57DB">
        <w:rPr>
          <w:b/>
          <w:sz w:val="24"/>
          <w:szCs w:val="24"/>
        </w:rPr>
        <w:t>DO LOCAL PARA EXAME E RETIRADA DO TERMO DE REFERÊNCIA</w:t>
      </w:r>
    </w:p>
    <w:p w:rsidR="000A57DB" w:rsidRPr="000A57DB" w:rsidRDefault="000A57DB" w:rsidP="000A57DB">
      <w:pPr>
        <w:spacing w:after="240" w:line="276" w:lineRule="auto"/>
        <w:jc w:val="both"/>
        <w:rPr>
          <w:sz w:val="24"/>
          <w:szCs w:val="24"/>
        </w:rPr>
      </w:pPr>
      <w:r w:rsidRPr="000A57DB">
        <w:rPr>
          <w:sz w:val="24"/>
          <w:szCs w:val="24"/>
        </w:rPr>
        <w:t>10.1 - O presente Termo de Referência estará à disposição dos interessados em participar do certame, no Setor de Licitações do Município, atrelado ao presente processo, na Prefeitura Municipal de Bom Jardim, situada na Praça Governador Roberto Silveira, nº 44, Centro – Bom Jardim (Comissão Permanente de Licitações e Compras), no horário compreendido das 9 às 12hs e das 13 às 17hs.</w:t>
      </w:r>
    </w:p>
    <w:p w:rsidR="000A57DB" w:rsidRPr="000A57DB" w:rsidRDefault="000A57DB" w:rsidP="000A57DB">
      <w:pPr>
        <w:spacing w:after="240" w:line="276" w:lineRule="auto"/>
        <w:jc w:val="both"/>
        <w:rPr>
          <w:b/>
          <w:sz w:val="24"/>
          <w:szCs w:val="24"/>
        </w:rPr>
      </w:pPr>
      <w:r w:rsidRPr="000A57DB">
        <w:rPr>
          <w:b/>
          <w:sz w:val="24"/>
          <w:szCs w:val="24"/>
        </w:rPr>
        <w:t>11</w:t>
      </w:r>
      <w:r>
        <w:rPr>
          <w:b/>
          <w:sz w:val="24"/>
          <w:szCs w:val="24"/>
        </w:rPr>
        <w:t xml:space="preserve"> –</w:t>
      </w:r>
      <w:r w:rsidRPr="000A57DB">
        <w:rPr>
          <w:b/>
          <w:sz w:val="24"/>
          <w:szCs w:val="24"/>
        </w:rPr>
        <w:t xml:space="preserve"> DOS CRITÉRIOS DE ACEITABILIDADE</w:t>
      </w:r>
    </w:p>
    <w:p w:rsidR="000A57DB" w:rsidRPr="000A57DB" w:rsidRDefault="000A57DB" w:rsidP="000A57DB">
      <w:pPr>
        <w:spacing w:after="240" w:line="276" w:lineRule="auto"/>
        <w:jc w:val="both"/>
        <w:rPr>
          <w:sz w:val="24"/>
          <w:szCs w:val="24"/>
        </w:rPr>
      </w:pPr>
      <w:r w:rsidRPr="000A57DB">
        <w:rPr>
          <w:sz w:val="24"/>
          <w:szCs w:val="24"/>
        </w:rPr>
        <w:t xml:space="preserve">11.1 </w:t>
      </w:r>
      <w:r>
        <w:rPr>
          <w:sz w:val="24"/>
          <w:szCs w:val="24"/>
        </w:rPr>
        <w:t>–</w:t>
      </w:r>
      <w:r w:rsidRPr="000A57DB">
        <w:rPr>
          <w:sz w:val="24"/>
          <w:szCs w:val="24"/>
        </w:rPr>
        <w:t xml:space="preserve"> Adotar-se-á como critério de aceitabilidade de preços o do </w:t>
      </w:r>
      <w:r w:rsidRPr="000A57DB">
        <w:rPr>
          <w:sz w:val="24"/>
          <w:szCs w:val="24"/>
          <w:u w:val="single"/>
        </w:rPr>
        <w:t>menor preço global</w:t>
      </w:r>
      <w:r w:rsidRPr="000A57DB">
        <w:rPr>
          <w:sz w:val="24"/>
          <w:szCs w:val="24"/>
        </w:rPr>
        <w:t xml:space="preserve"> por item, desclassificando-se as propostas cujos preços o excedam ou sejam manifestamente inexequíveis.</w:t>
      </w:r>
    </w:p>
    <w:p w:rsidR="000A57DB" w:rsidRPr="000A57DB" w:rsidRDefault="00C32D34" w:rsidP="000A57DB">
      <w:pPr>
        <w:spacing w:after="240" w:line="276" w:lineRule="auto"/>
        <w:jc w:val="both"/>
        <w:rPr>
          <w:b/>
          <w:sz w:val="24"/>
          <w:szCs w:val="24"/>
        </w:rPr>
      </w:pPr>
      <w:r>
        <w:rPr>
          <w:b/>
          <w:sz w:val="24"/>
          <w:szCs w:val="24"/>
        </w:rPr>
        <w:t xml:space="preserve">12 – </w:t>
      </w:r>
      <w:r w:rsidR="000A57DB" w:rsidRPr="000A57DB">
        <w:rPr>
          <w:b/>
          <w:sz w:val="24"/>
          <w:szCs w:val="24"/>
        </w:rPr>
        <w:t>DA HABILITAÇÃO JURÍDICA</w:t>
      </w:r>
    </w:p>
    <w:p w:rsidR="000A57DB" w:rsidRPr="000A57DB" w:rsidRDefault="000A57DB" w:rsidP="000A57DB">
      <w:pPr>
        <w:spacing w:after="240" w:line="276" w:lineRule="auto"/>
        <w:jc w:val="both"/>
        <w:rPr>
          <w:rFonts w:eastAsia="Calibri"/>
          <w:color w:val="000000"/>
          <w:sz w:val="24"/>
          <w:szCs w:val="24"/>
        </w:rPr>
      </w:pPr>
      <w:r w:rsidRPr="000A57DB">
        <w:rPr>
          <w:rFonts w:eastAsia="Calibri"/>
          <w:color w:val="000000"/>
          <w:sz w:val="24"/>
          <w:szCs w:val="24"/>
        </w:rPr>
        <w:t xml:space="preserve">12.1 – Ato constitutivo, Estatuto ou </w:t>
      </w:r>
      <w:r w:rsidRPr="000A57DB">
        <w:rPr>
          <w:rFonts w:eastAsia="Calibri"/>
          <w:sz w:val="24"/>
          <w:szCs w:val="24"/>
        </w:rPr>
        <w:t>Contrato Social em vigor devidamente registrado, no órgão correspondente, indicando os atuais responsáveis pela administração</w:t>
      </w:r>
      <w:r w:rsidRPr="000A57DB">
        <w:rPr>
          <w:rFonts w:eastAsia="Calibri"/>
          <w:color w:val="000000"/>
          <w:sz w:val="24"/>
          <w:szCs w:val="24"/>
        </w:rPr>
        <w:t xml:space="preserve">; </w:t>
      </w:r>
    </w:p>
    <w:p w:rsidR="000A57DB" w:rsidRPr="000A57DB" w:rsidRDefault="000A57DB" w:rsidP="000A57DB">
      <w:pPr>
        <w:spacing w:after="240" w:line="276" w:lineRule="auto"/>
        <w:jc w:val="both"/>
        <w:rPr>
          <w:rFonts w:eastAsia="Calibri"/>
          <w:b/>
          <w:color w:val="000000"/>
          <w:sz w:val="24"/>
          <w:szCs w:val="24"/>
        </w:rPr>
      </w:pPr>
      <w:r w:rsidRPr="000A57DB">
        <w:rPr>
          <w:rFonts w:eastAsia="Calibri"/>
          <w:color w:val="000000"/>
          <w:sz w:val="24"/>
          <w:szCs w:val="24"/>
        </w:rPr>
        <w:t xml:space="preserve">12.2 – </w:t>
      </w:r>
      <w:r w:rsidRPr="000A57DB">
        <w:rPr>
          <w:rFonts w:eastAsia="Calibri"/>
          <w:sz w:val="24"/>
          <w:szCs w:val="24"/>
        </w:rPr>
        <w:t>No caso de sociedades anônimas, cópia da ata da assembleia geral ou da reunião do conselho de administração atinente à eleição e ao mandato dos atuais administradores, evidenciando o devido registro na junta comercial pertinente ou a publicação prevista na Lei 6.404/76 e suas alterações</w:t>
      </w:r>
      <w:r w:rsidRPr="000A57DB">
        <w:rPr>
          <w:rFonts w:eastAsia="Calibri"/>
          <w:color w:val="000000"/>
          <w:sz w:val="24"/>
          <w:szCs w:val="24"/>
        </w:rPr>
        <w:t>;</w:t>
      </w:r>
    </w:p>
    <w:p w:rsidR="000A57DB" w:rsidRPr="000A57DB" w:rsidRDefault="000A57DB" w:rsidP="000A57DB">
      <w:pPr>
        <w:spacing w:after="240" w:line="276" w:lineRule="auto"/>
        <w:jc w:val="both"/>
        <w:rPr>
          <w:rFonts w:eastAsia="Calibri"/>
          <w:b/>
          <w:color w:val="000000"/>
          <w:sz w:val="24"/>
          <w:szCs w:val="24"/>
        </w:rPr>
      </w:pPr>
      <w:r w:rsidRPr="000A57DB">
        <w:rPr>
          <w:rFonts w:eastAsia="Calibri"/>
          <w:color w:val="000000"/>
          <w:sz w:val="24"/>
          <w:szCs w:val="24"/>
        </w:rPr>
        <w:lastRenderedPageBreak/>
        <w:t>12.3 – Cédula de identidade dos sócios e/ou diretores;</w:t>
      </w:r>
    </w:p>
    <w:p w:rsidR="000A57DB" w:rsidRPr="000A57DB" w:rsidRDefault="000A57DB" w:rsidP="000A57DB">
      <w:pPr>
        <w:spacing w:after="240" w:line="276" w:lineRule="auto"/>
        <w:jc w:val="both"/>
        <w:rPr>
          <w:rFonts w:eastAsia="Calibri"/>
          <w:b/>
          <w:color w:val="000000"/>
          <w:sz w:val="24"/>
          <w:szCs w:val="24"/>
        </w:rPr>
      </w:pPr>
      <w:r w:rsidRPr="000A57DB">
        <w:rPr>
          <w:rFonts w:eastAsia="Calibri"/>
          <w:color w:val="000000"/>
          <w:sz w:val="24"/>
          <w:szCs w:val="24"/>
        </w:rPr>
        <w:t>12.4 – Para empresa individual: registro comercial.</w:t>
      </w:r>
    </w:p>
    <w:p w:rsidR="000A57DB" w:rsidRPr="000A57DB" w:rsidRDefault="000A57DB" w:rsidP="000A57DB">
      <w:pPr>
        <w:spacing w:after="240" w:line="276" w:lineRule="auto"/>
        <w:jc w:val="both"/>
        <w:rPr>
          <w:rFonts w:eastAsia="Calibri"/>
          <w:b/>
          <w:color w:val="000000"/>
          <w:sz w:val="24"/>
          <w:szCs w:val="24"/>
        </w:rPr>
      </w:pPr>
      <w:r w:rsidRPr="000A57DB">
        <w:rPr>
          <w:rFonts w:eastAsia="Calibri"/>
          <w:color w:val="000000"/>
          <w:sz w:val="24"/>
          <w:szCs w:val="24"/>
        </w:rPr>
        <w:t>12.5 – Declaração de Idoneidade (conforme o anexo VIII)</w:t>
      </w:r>
    </w:p>
    <w:p w:rsidR="000A57DB" w:rsidRPr="000A57DB" w:rsidRDefault="000A57DB" w:rsidP="000A57DB">
      <w:pPr>
        <w:spacing w:after="240" w:line="276" w:lineRule="auto"/>
        <w:jc w:val="both"/>
        <w:rPr>
          <w:rFonts w:eastAsia="Calibri"/>
          <w:b/>
          <w:sz w:val="24"/>
          <w:szCs w:val="24"/>
        </w:rPr>
      </w:pPr>
      <w:r w:rsidRPr="000A57DB">
        <w:rPr>
          <w:rFonts w:eastAsia="Calibri"/>
          <w:color w:val="000000"/>
          <w:sz w:val="24"/>
          <w:szCs w:val="24"/>
        </w:rPr>
        <w:t>12.6 – Declaração de Cumprir o Art. 7°, XXXIII, da C.F. (conforme o anexo V)</w:t>
      </w:r>
    </w:p>
    <w:p w:rsidR="000A57DB" w:rsidRPr="000A57DB" w:rsidRDefault="000A57DB" w:rsidP="000A57DB">
      <w:pPr>
        <w:spacing w:after="240" w:line="276" w:lineRule="auto"/>
        <w:jc w:val="both"/>
        <w:rPr>
          <w:rFonts w:eastAsia="Calibri"/>
          <w:b/>
          <w:bCs/>
          <w:color w:val="000000"/>
          <w:sz w:val="24"/>
          <w:szCs w:val="24"/>
        </w:rPr>
      </w:pPr>
      <w:r w:rsidRPr="000A57DB">
        <w:rPr>
          <w:rFonts w:eastAsia="Calibri"/>
          <w:sz w:val="24"/>
          <w:szCs w:val="24"/>
        </w:rPr>
        <w:t>12.7 – Certidão de Regularidade expedida pelo Ministério Público do estado do Rio de Janeiro – Promotoria de Justiça de Fundações, conforme determina a Resolução Complementar nº 15/2005, em se tratando de Fundações;</w:t>
      </w:r>
    </w:p>
    <w:p w:rsidR="000A57DB" w:rsidRPr="000A57DB" w:rsidRDefault="00C32D34" w:rsidP="00C32D34">
      <w:pPr>
        <w:spacing w:after="240" w:line="276" w:lineRule="auto"/>
        <w:jc w:val="both"/>
        <w:rPr>
          <w:b/>
          <w:sz w:val="24"/>
          <w:szCs w:val="24"/>
        </w:rPr>
      </w:pPr>
      <w:r>
        <w:rPr>
          <w:b/>
          <w:sz w:val="24"/>
          <w:szCs w:val="24"/>
        </w:rPr>
        <w:t xml:space="preserve">13 – </w:t>
      </w:r>
      <w:r w:rsidR="000A57DB" w:rsidRPr="000A57DB">
        <w:rPr>
          <w:b/>
          <w:sz w:val="24"/>
          <w:szCs w:val="24"/>
        </w:rPr>
        <w:t>DA QUALIFICAÇÃO TÉCNICA</w:t>
      </w:r>
    </w:p>
    <w:p w:rsidR="000A57DB" w:rsidRPr="000A57DB" w:rsidRDefault="000A57DB" w:rsidP="000A57DB">
      <w:pPr>
        <w:spacing w:after="240" w:line="276" w:lineRule="auto"/>
        <w:jc w:val="both"/>
        <w:rPr>
          <w:sz w:val="24"/>
          <w:szCs w:val="24"/>
        </w:rPr>
      </w:pPr>
      <w:r w:rsidRPr="000A57DB">
        <w:rPr>
          <w:sz w:val="24"/>
          <w:szCs w:val="24"/>
        </w:rPr>
        <w:t>13.1 - Como documentação relativa à qualificação técnica, será exigida comprovação de aptidão para desempenho de atividade pertinente e compatível em características, quantidades e prazos com o objeto da licitação, mediante apresentação de pelo menos 1 (um) atestado fornecido por pessoa jurídica de direito público ou privado</w:t>
      </w:r>
      <w:r w:rsidR="008C7AB3">
        <w:rPr>
          <w:sz w:val="24"/>
          <w:szCs w:val="24"/>
        </w:rPr>
        <w:t>.</w:t>
      </w:r>
    </w:p>
    <w:p w:rsidR="000A57DB" w:rsidRPr="000A57DB" w:rsidRDefault="00C32D34" w:rsidP="00C32D34">
      <w:pPr>
        <w:pStyle w:val="NormalWeb"/>
        <w:spacing w:after="240" w:afterAutospacing="0" w:line="276" w:lineRule="auto"/>
        <w:jc w:val="both"/>
        <w:rPr>
          <w:b/>
        </w:rPr>
      </w:pPr>
      <w:r>
        <w:rPr>
          <w:b/>
        </w:rPr>
        <w:t xml:space="preserve">14 – </w:t>
      </w:r>
      <w:r w:rsidR="000A57DB" w:rsidRPr="000A57DB">
        <w:rPr>
          <w:b/>
        </w:rPr>
        <w:t>DA VIGÊNCIA</w:t>
      </w:r>
    </w:p>
    <w:p w:rsidR="000A57DB" w:rsidRPr="000A57DB" w:rsidRDefault="000A57DB" w:rsidP="000A57DB">
      <w:pPr>
        <w:spacing w:after="240" w:line="276" w:lineRule="auto"/>
        <w:jc w:val="both"/>
        <w:rPr>
          <w:sz w:val="24"/>
          <w:szCs w:val="24"/>
        </w:rPr>
      </w:pPr>
      <w:r w:rsidRPr="000A57DB">
        <w:rPr>
          <w:sz w:val="24"/>
          <w:szCs w:val="24"/>
        </w:rPr>
        <w:t>14.1 - O prazo de vigência iniciará com a assinatura da Ata de Registro de Preços e vigorará por 12 (doze) meses.</w:t>
      </w:r>
    </w:p>
    <w:p w:rsidR="000A57DB" w:rsidRPr="000A57DB" w:rsidRDefault="00C32D34" w:rsidP="00C32D34">
      <w:pPr>
        <w:spacing w:after="240" w:line="276" w:lineRule="auto"/>
        <w:jc w:val="both"/>
        <w:rPr>
          <w:b/>
          <w:sz w:val="24"/>
          <w:szCs w:val="24"/>
        </w:rPr>
      </w:pPr>
      <w:r>
        <w:rPr>
          <w:b/>
          <w:sz w:val="24"/>
          <w:szCs w:val="24"/>
        </w:rPr>
        <w:t xml:space="preserve">15 – </w:t>
      </w:r>
      <w:r w:rsidR="000A57DB" w:rsidRPr="000A57DB">
        <w:rPr>
          <w:b/>
          <w:sz w:val="24"/>
          <w:szCs w:val="24"/>
        </w:rPr>
        <w:t>DA QUALIFICAÇÃO ECONÔMICO – FINANCEIRA</w:t>
      </w:r>
    </w:p>
    <w:p w:rsidR="000A57DB" w:rsidRPr="000A57DB" w:rsidRDefault="000A57DB" w:rsidP="000A57DB">
      <w:pPr>
        <w:spacing w:after="240" w:line="276" w:lineRule="auto"/>
        <w:ind w:right="-162"/>
        <w:jc w:val="both"/>
        <w:rPr>
          <w:rFonts w:eastAsia="Calibri"/>
          <w:sz w:val="24"/>
          <w:szCs w:val="24"/>
        </w:rPr>
      </w:pPr>
      <w:r w:rsidRPr="000A57DB">
        <w:rPr>
          <w:rFonts w:eastAsia="Calibri"/>
          <w:sz w:val="24"/>
          <w:szCs w:val="24"/>
        </w:rPr>
        <w:t>15.1 – Certidão Negativa de Falência e Concordata. Expedida há menos de 90 (noventa) dias, da data da realização da licitação;</w:t>
      </w:r>
    </w:p>
    <w:p w:rsidR="000A57DB" w:rsidRPr="000A57DB" w:rsidRDefault="000A57DB" w:rsidP="000A57DB">
      <w:pPr>
        <w:pStyle w:val="Default"/>
        <w:spacing w:after="240" w:line="276" w:lineRule="auto"/>
        <w:jc w:val="both"/>
        <w:rPr>
          <w:rFonts w:eastAsia="Calibri"/>
        </w:rPr>
      </w:pPr>
      <w:r w:rsidRPr="000A57DB">
        <w:t xml:space="preserve">15.1.1 – A licitante, deverá apresentar, juntamente com as certidões exigidas, declaração passada pelo foro de sua sede ou qualquer outro documento idôneo que indique os cartórios ou ofícios de registro que controlam a distribuição dos pedidos de falências e concordatas. </w:t>
      </w:r>
    </w:p>
    <w:p w:rsidR="000A57DB" w:rsidRPr="000A57DB" w:rsidRDefault="000A57DB" w:rsidP="000A57DB">
      <w:pPr>
        <w:spacing w:after="240" w:line="276" w:lineRule="auto"/>
        <w:jc w:val="both"/>
        <w:rPr>
          <w:rFonts w:eastAsia="Calibri"/>
          <w:sz w:val="24"/>
          <w:szCs w:val="24"/>
        </w:rPr>
      </w:pPr>
      <w:r w:rsidRPr="000A57DB">
        <w:rPr>
          <w:rFonts w:eastAsia="Calibri"/>
          <w:sz w:val="24"/>
          <w:szCs w:val="24"/>
        </w:rPr>
        <w:t>15.1.2 – No caso de as certidões apontarem a existência de algum fato ou processo relativo à solicitação de falência ou concordata, a empresa deverá apresentar a certidão emitida pelo fórum competente, informando em que fase se encontra o feito em juízo.</w:t>
      </w:r>
    </w:p>
    <w:p w:rsidR="000A57DB" w:rsidRPr="000A57DB" w:rsidRDefault="000A57DB" w:rsidP="000A57DB">
      <w:pPr>
        <w:spacing w:after="240" w:line="276" w:lineRule="auto"/>
        <w:jc w:val="both"/>
        <w:rPr>
          <w:rFonts w:eastAsia="Calibri"/>
          <w:sz w:val="24"/>
          <w:szCs w:val="24"/>
        </w:rPr>
      </w:pPr>
      <w:r w:rsidRPr="000A57DB">
        <w:rPr>
          <w:rFonts w:eastAsia="Calibri"/>
          <w:bCs/>
          <w:color w:val="000000"/>
          <w:sz w:val="24"/>
          <w:szCs w:val="24"/>
        </w:rPr>
        <w:t>15.2</w:t>
      </w:r>
      <w:r w:rsidRPr="000A57DB">
        <w:rPr>
          <w:rFonts w:eastAsia="Calibri"/>
          <w:b/>
          <w:bCs/>
          <w:color w:val="000000"/>
          <w:sz w:val="24"/>
          <w:szCs w:val="24"/>
        </w:rPr>
        <w:t xml:space="preserve"> – </w:t>
      </w:r>
      <w:r w:rsidRPr="000A57DB">
        <w:rPr>
          <w:rFonts w:eastAsia="Calibri"/>
          <w:sz w:val="24"/>
          <w:szCs w:val="24"/>
        </w:rPr>
        <w:t>As cópias dos documentos deverão ser autenticadas em cartório e/ou apresentados os originais para que suas cópias sejam autenticadas pelo Pregoeiro.</w:t>
      </w:r>
    </w:p>
    <w:p w:rsidR="000A57DB" w:rsidRDefault="000A57DB" w:rsidP="000A57DB">
      <w:pPr>
        <w:spacing w:after="240" w:line="276" w:lineRule="auto"/>
        <w:jc w:val="both"/>
        <w:rPr>
          <w:rFonts w:eastAsia="Calibri"/>
          <w:color w:val="000000"/>
          <w:sz w:val="24"/>
          <w:szCs w:val="24"/>
        </w:rPr>
      </w:pPr>
      <w:r w:rsidRPr="000A57DB">
        <w:rPr>
          <w:rFonts w:eastAsia="Calibri"/>
          <w:bCs/>
          <w:color w:val="000000"/>
          <w:sz w:val="24"/>
          <w:szCs w:val="24"/>
        </w:rPr>
        <w:t>15.3</w:t>
      </w:r>
      <w:r w:rsidRPr="000A57DB">
        <w:rPr>
          <w:rFonts w:eastAsia="Calibri"/>
          <w:b/>
          <w:bCs/>
          <w:color w:val="000000"/>
          <w:sz w:val="24"/>
          <w:szCs w:val="24"/>
        </w:rPr>
        <w:t xml:space="preserve"> – </w:t>
      </w:r>
      <w:r w:rsidRPr="000A57DB">
        <w:rPr>
          <w:rFonts w:eastAsia="Calibri"/>
          <w:color w:val="000000"/>
          <w:sz w:val="24"/>
          <w:szCs w:val="24"/>
        </w:rPr>
        <w:t>As Certidões Negativas de Débitos (CND) apresentadas sem indicação do prazo de validade serão consideradas como válidas por 90 (noventa) dias a contar da data de sua expedição.</w:t>
      </w:r>
    </w:p>
    <w:p w:rsidR="008C7AB3" w:rsidRDefault="008C7AB3" w:rsidP="000A57DB">
      <w:pPr>
        <w:spacing w:after="240" w:line="276" w:lineRule="auto"/>
        <w:jc w:val="both"/>
        <w:rPr>
          <w:rFonts w:eastAsia="Calibri"/>
          <w:color w:val="000000"/>
          <w:sz w:val="24"/>
          <w:szCs w:val="24"/>
        </w:rPr>
      </w:pPr>
    </w:p>
    <w:p w:rsidR="00C32D34" w:rsidRPr="000A57DB" w:rsidRDefault="00C32D34" w:rsidP="000A57DB">
      <w:pPr>
        <w:spacing w:after="240" w:line="276" w:lineRule="auto"/>
        <w:jc w:val="both"/>
        <w:rPr>
          <w:sz w:val="24"/>
          <w:szCs w:val="24"/>
        </w:rPr>
      </w:pPr>
    </w:p>
    <w:p w:rsidR="000A57DB" w:rsidRPr="000A57DB" w:rsidRDefault="00C32D34" w:rsidP="000A57DB">
      <w:pPr>
        <w:spacing w:after="240" w:line="276" w:lineRule="auto"/>
        <w:jc w:val="both"/>
        <w:rPr>
          <w:rFonts w:eastAsia="Calibri"/>
          <w:b/>
          <w:color w:val="000000"/>
          <w:sz w:val="24"/>
          <w:szCs w:val="24"/>
        </w:rPr>
      </w:pPr>
      <w:r>
        <w:rPr>
          <w:rFonts w:eastAsia="Calibri"/>
          <w:b/>
          <w:color w:val="000000"/>
          <w:sz w:val="24"/>
          <w:szCs w:val="24"/>
        </w:rPr>
        <w:lastRenderedPageBreak/>
        <w:t xml:space="preserve">16 – </w:t>
      </w:r>
      <w:r w:rsidR="000A57DB" w:rsidRPr="000A57DB">
        <w:rPr>
          <w:rFonts w:eastAsia="Calibri"/>
          <w:b/>
          <w:color w:val="000000"/>
          <w:sz w:val="24"/>
          <w:szCs w:val="24"/>
        </w:rPr>
        <w:t>DOCUMENTAÇÃO RELATIVA À REGULARIDADE FISCAL</w:t>
      </w:r>
    </w:p>
    <w:p w:rsidR="000A57DB" w:rsidRPr="000A57DB" w:rsidRDefault="000A57DB" w:rsidP="000A57DB">
      <w:pPr>
        <w:spacing w:after="240" w:line="276" w:lineRule="auto"/>
        <w:ind w:right="-162"/>
        <w:jc w:val="both"/>
        <w:rPr>
          <w:rFonts w:eastAsia="Calibri"/>
          <w:sz w:val="24"/>
          <w:szCs w:val="24"/>
        </w:rPr>
      </w:pPr>
      <w:r w:rsidRPr="000A57DB">
        <w:rPr>
          <w:rFonts w:eastAsia="Calibri"/>
          <w:sz w:val="24"/>
          <w:szCs w:val="24"/>
        </w:rPr>
        <w:t xml:space="preserve">16.1 – </w:t>
      </w:r>
      <w:r w:rsidRPr="000A57DB">
        <w:rPr>
          <w:rFonts w:eastAsia="Calibri"/>
          <w:color w:val="000000"/>
          <w:sz w:val="24"/>
          <w:szCs w:val="24"/>
          <w:shd w:val="clear" w:color="auto" w:fill="FFFFFF"/>
        </w:rPr>
        <w:t>Prova de inscrição no cadastro de contribuintes estadual ou municipal, se houver, relativo ao domicílio ou sede do licitante, pertinente ao seu ramo de atividade e compatível com o objeto contratual</w:t>
      </w:r>
      <w:r w:rsidRPr="000A57DB">
        <w:rPr>
          <w:rFonts w:eastAsia="Calibri"/>
          <w:sz w:val="24"/>
          <w:szCs w:val="24"/>
        </w:rPr>
        <w:t xml:space="preserve">; </w:t>
      </w:r>
    </w:p>
    <w:p w:rsidR="000A57DB" w:rsidRPr="000A57DB" w:rsidRDefault="000A57DB" w:rsidP="000A57DB">
      <w:pPr>
        <w:spacing w:after="240" w:line="276" w:lineRule="auto"/>
        <w:ind w:right="-162"/>
        <w:jc w:val="both"/>
        <w:rPr>
          <w:rFonts w:eastAsia="Calibri"/>
          <w:sz w:val="24"/>
          <w:szCs w:val="24"/>
        </w:rPr>
      </w:pPr>
      <w:r w:rsidRPr="000A57DB">
        <w:rPr>
          <w:rFonts w:eastAsia="Calibri"/>
          <w:sz w:val="24"/>
          <w:szCs w:val="24"/>
        </w:rPr>
        <w:t>16.2 – Comprovante de Inscrição no Cadastro Geral de Contribuintes - CNPJ;</w:t>
      </w:r>
    </w:p>
    <w:p w:rsidR="000A57DB" w:rsidRPr="000A57DB" w:rsidRDefault="000A57DB" w:rsidP="000A57DB">
      <w:pPr>
        <w:spacing w:after="240" w:line="276" w:lineRule="auto"/>
        <w:ind w:right="-162"/>
        <w:jc w:val="both"/>
        <w:rPr>
          <w:rFonts w:eastAsia="Calibri"/>
          <w:sz w:val="24"/>
          <w:szCs w:val="24"/>
        </w:rPr>
      </w:pPr>
      <w:r w:rsidRPr="000A57DB">
        <w:rPr>
          <w:rFonts w:eastAsia="Calibri"/>
          <w:sz w:val="24"/>
          <w:szCs w:val="24"/>
        </w:rPr>
        <w:t>16.3 – Certidão de Regularidade com a Previdência Social (INSS);</w:t>
      </w:r>
    </w:p>
    <w:p w:rsidR="000A57DB" w:rsidRPr="000A57DB" w:rsidRDefault="000A57DB" w:rsidP="000A57DB">
      <w:pPr>
        <w:spacing w:after="240" w:line="276" w:lineRule="auto"/>
        <w:ind w:right="-162"/>
        <w:jc w:val="both"/>
        <w:rPr>
          <w:rFonts w:eastAsia="Calibri"/>
          <w:sz w:val="24"/>
          <w:szCs w:val="24"/>
        </w:rPr>
      </w:pPr>
      <w:r w:rsidRPr="000A57DB">
        <w:rPr>
          <w:rFonts w:eastAsia="Calibri"/>
          <w:sz w:val="24"/>
          <w:szCs w:val="24"/>
        </w:rPr>
        <w:t>16.4 – Certidão de Regularidade com o FGTS emitida pela Caixa Econômica Federal;</w:t>
      </w:r>
    </w:p>
    <w:p w:rsidR="000A57DB" w:rsidRPr="000A57DB" w:rsidRDefault="000A57DB" w:rsidP="000A57DB">
      <w:pPr>
        <w:spacing w:after="240" w:line="276" w:lineRule="auto"/>
        <w:ind w:right="-162"/>
        <w:jc w:val="both"/>
        <w:rPr>
          <w:rFonts w:eastAsia="Calibri"/>
          <w:sz w:val="24"/>
          <w:szCs w:val="24"/>
        </w:rPr>
      </w:pPr>
      <w:r w:rsidRPr="000A57DB">
        <w:rPr>
          <w:rFonts w:eastAsia="Calibri"/>
          <w:sz w:val="24"/>
          <w:szCs w:val="24"/>
        </w:rPr>
        <w:t>16.5 – Certidão Conjunta de Débitos Relativos a Tributos Federais e Dívida Ativa da União;</w:t>
      </w:r>
    </w:p>
    <w:p w:rsidR="000A57DB" w:rsidRPr="000A57DB" w:rsidRDefault="000A57DB" w:rsidP="000A57DB">
      <w:pPr>
        <w:spacing w:after="240" w:line="276" w:lineRule="auto"/>
        <w:ind w:right="-162"/>
        <w:jc w:val="both"/>
        <w:rPr>
          <w:rFonts w:eastAsia="Calibri"/>
          <w:sz w:val="24"/>
          <w:szCs w:val="24"/>
        </w:rPr>
      </w:pPr>
      <w:r w:rsidRPr="000A57DB">
        <w:rPr>
          <w:rFonts w:eastAsia="Calibri"/>
          <w:sz w:val="24"/>
          <w:szCs w:val="24"/>
        </w:rPr>
        <w:t>16.6 – Certidão de Regularidade para com a Fazenda Estadual, por meio de Certidão Negativa de Débito em relação a tributos estaduais (ICMS);</w:t>
      </w:r>
    </w:p>
    <w:p w:rsidR="000A57DB" w:rsidRPr="000A57DB" w:rsidRDefault="000A57DB" w:rsidP="000A57DB">
      <w:pPr>
        <w:spacing w:after="240" w:line="276" w:lineRule="auto"/>
        <w:ind w:right="-162"/>
        <w:jc w:val="both"/>
        <w:rPr>
          <w:rFonts w:eastAsia="Calibri"/>
          <w:sz w:val="24"/>
          <w:szCs w:val="24"/>
        </w:rPr>
      </w:pPr>
      <w:r w:rsidRPr="000A57DB">
        <w:rPr>
          <w:rFonts w:eastAsia="Calibri"/>
          <w:sz w:val="24"/>
          <w:szCs w:val="24"/>
        </w:rPr>
        <w:t>16.7 – Certidão emitida pela Procuradoria Geral do Estado, onde houver.</w:t>
      </w:r>
    </w:p>
    <w:p w:rsidR="000A57DB" w:rsidRPr="00C32D34" w:rsidRDefault="000A57DB" w:rsidP="001A081C">
      <w:pPr>
        <w:pStyle w:val="PargrafodaLista"/>
        <w:numPr>
          <w:ilvl w:val="1"/>
          <w:numId w:val="21"/>
        </w:numPr>
        <w:spacing w:after="240" w:line="276" w:lineRule="auto"/>
        <w:ind w:right="-162"/>
        <w:jc w:val="both"/>
        <w:rPr>
          <w:rFonts w:eastAsia="Calibri"/>
          <w:color w:val="000000"/>
          <w:szCs w:val="24"/>
        </w:rPr>
      </w:pPr>
      <w:r w:rsidRPr="00C32D34">
        <w:rPr>
          <w:rFonts w:eastAsia="Calibri"/>
          <w:szCs w:val="24"/>
        </w:rPr>
        <w:t>– Certidão de regularidade para com a Fazenda Municipal, da sede da licitante.</w:t>
      </w:r>
    </w:p>
    <w:p w:rsidR="00C32D34" w:rsidRDefault="000A57DB" w:rsidP="00C32D34">
      <w:pPr>
        <w:spacing w:after="240" w:line="276" w:lineRule="auto"/>
        <w:ind w:right="-162"/>
        <w:jc w:val="both"/>
        <w:rPr>
          <w:rFonts w:eastAsia="Calibri"/>
          <w:color w:val="000000"/>
          <w:sz w:val="24"/>
          <w:szCs w:val="24"/>
        </w:rPr>
      </w:pPr>
      <w:r w:rsidRPr="000A57DB">
        <w:rPr>
          <w:rFonts w:eastAsia="Calibri"/>
          <w:color w:val="000000"/>
          <w:sz w:val="24"/>
          <w:szCs w:val="24"/>
        </w:rPr>
        <w:t>16.9 – Prova da inexistência de débitos inadimplidos perante a justiça do trabalho, mediante a apresentação de certidão negativa, nos temos da Lei 12.440/2011 – CNDT – Certidão Negativa de Débitos Trabalhistas.</w:t>
      </w:r>
    </w:p>
    <w:p w:rsidR="000A57DB" w:rsidRPr="00C32D34" w:rsidRDefault="00C32D34" w:rsidP="00C32D34">
      <w:pPr>
        <w:spacing w:after="240" w:line="276" w:lineRule="auto"/>
        <w:ind w:right="-162"/>
        <w:jc w:val="both"/>
        <w:rPr>
          <w:sz w:val="24"/>
          <w:szCs w:val="24"/>
        </w:rPr>
      </w:pPr>
      <w:r w:rsidRPr="00C32D34">
        <w:rPr>
          <w:rFonts w:eastAsia="Calibri"/>
          <w:b/>
          <w:color w:val="000000"/>
          <w:sz w:val="24"/>
          <w:szCs w:val="24"/>
        </w:rPr>
        <w:t>17</w:t>
      </w:r>
      <w:r w:rsidR="000A57DB" w:rsidRPr="000A57DB">
        <w:rPr>
          <w:sz w:val="24"/>
          <w:szCs w:val="24"/>
        </w:rPr>
        <w:t xml:space="preserve"> </w:t>
      </w:r>
      <w:r>
        <w:rPr>
          <w:sz w:val="24"/>
          <w:szCs w:val="24"/>
        </w:rPr>
        <w:t>–</w:t>
      </w:r>
      <w:r w:rsidR="000A57DB" w:rsidRPr="000A57DB">
        <w:rPr>
          <w:sz w:val="24"/>
          <w:szCs w:val="24"/>
        </w:rPr>
        <w:t xml:space="preserve"> </w:t>
      </w:r>
      <w:r w:rsidR="000A57DB" w:rsidRPr="000A57DB">
        <w:rPr>
          <w:b/>
          <w:sz w:val="24"/>
          <w:szCs w:val="24"/>
        </w:rPr>
        <w:t>DA RECOMPOSIÇÃO DO EQUILÍBRIO ECONÔMICO</w:t>
      </w:r>
    </w:p>
    <w:p w:rsidR="000A57DB" w:rsidRPr="000A57DB" w:rsidRDefault="000A57DB" w:rsidP="000A57DB">
      <w:pPr>
        <w:pStyle w:val="Cabealho"/>
        <w:tabs>
          <w:tab w:val="left" w:pos="708"/>
        </w:tabs>
        <w:spacing w:after="240" w:line="276" w:lineRule="auto"/>
        <w:jc w:val="both"/>
        <w:rPr>
          <w:sz w:val="24"/>
          <w:szCs w:val="24"/>
        </w:rPr>
      </w:pPr>
      <w:r w:rsidRPr="000A57DB">
        <w:rPr>
          <w:sz w:val="24"/>
          <w:szCs w:val="24"/>
        </w:rPr>
        <w:t>17.1 – Na hipótese de sobrevirem fatos imprevisíveis, ou previsíveis, porém de consequências incalculáveis, retardadores ou impeditivos da execução do ajustado, ou ainda, em caso de força maior, caso fortuito ou fato príncipe, configurando prejuízo econômico extraordinário e extracontratual, para restabelecer a relação que os contratantes pactuaram inicialmente entre os encargos do licitante vencedor e a retribuição do Município para o justo pagamento, a recomposição do equilíbrio econômico-financeiro deverá ser expressamente solicitada e justificada e devidamente comprovada pelo licitante vencedor, o que se aceito pelo Município, deverá ser atendido mediante Termo Aditivo ao presente instrumento.</w:t>
      </w:r>
    </w:p>
    <w:p w:rsidR="000A57DB" w:rsidRPr="000A57DB" w:rsidRDefault="000A57DB" w:rsidP="000A57DB">
      <w:pPr>
        <w:spacing w:after="240" w:line="276" w:lineRule="auto"/>
        <w:jc w:val="both"/>
        <w:rPr>
          <w:b/>
          <w:sz w:val="24"/>
          <w:szCs w:val="24"/>
        </w:rPr>
      </w:pPr>
      <w:r w:rsidRPr="000A57DB">
        <w:rPr>
          <w:b/>
          <w:sz w:val="24"/>
          <w:szCs w:val="24"/>
        </w:rPr>
        <w:t xml:space="preserve"> 18 </w:t>
      </w:r>
      <w:r w:rsidR="00C32D34">
        <w:rPr>
          <w:b/>
          <w:sz w:val="24"/>
          <w:szCs w:val="24"/>
        </w:rPr>
        <w:t>–</w:t>
      </w:r>
      <w:r w:rsidRPr="000A57DB">
        <w:rPr>
          <w:b/>
          <w:sz w:val="24"/>
          <w:szCs w:val="24"/>
        </w:rPr>
        <w:t xml:space="preserve"> DO CRITÉRIO DE REAJUSTE (ART. 55, III DA LEI 8.666/93)</w:t>
      </w:r>
    </w:p>
    <w:p w:rsidR="000A57DB" w:rsidRPr="000A57DB" w:rsidRDefault="000A57DB" w:rsidP="000A57DB">
      <w:pPr>
        <w:spacing w:after="240" w:line="276" w:lineRule="auto"/>
        <w:jc w:val="both"/>
        <w:rPr>
          <w:sz w:val="24"/>
          <w:szCs w:val="24"/>
        </w:rPr>
      </w:pPr>
      <w:r w:rsidRPr="000A57DB">
        <w:rPr>
          <w:sz w:val="24"/>
          <w:szCs w:val="24"/>
        </w:rPr>
        <w:t xml:space="preserve">18.1- Os preços estabelecidos no presente Contrato só sofrerão reajustes nos casos previstos em lei, obedecendo o índice IPCA-IBGE. Observado o art. 17 a 19 do Decreto 7892/13. </w:t>
      </w:r>
    </w:p>
    <w:p w:rsidR="000A57DB" w:rsidRPr="00C32D34" w:rsidRDefault="000A57DB" w:rsidP="000A57DB">
      <w:pPr>
        <w:spacing w:after="240" w:line="276" w:lineRule="auto"/>
        <w:jc w:val="both"/>
        <w:rPr>
          <w:b/>
          <w:sz w:val="24"/>
          <w:szCs w:val="24"/>
        </w:rPr>
      </w:pPr>
      <w:r w:rsidRPr="000A57DB">
        <w:rPr>
          <w:b/>
          <w:sz w:val="24"/>
          <w:szCs w:val="24"/>
        </w:rPr>
        <w:t xml:space="preserve">19 </w:t>
      </w:r>
      <w:r w:rsidR="00C32D34">
        <w:rPr>
          <w:b/>
          <w:sz w:val="24"/>
          <w:szCs w:val="24"/>
        </w:rPr>
        <w:t xml:space="preserve">– </w:t>
      </w:r>
      <w:r w:rsidRPr="000A57DB">
        <w:rPr>
          <w:b/>
          <w:sz w:val="24"/>
          <w:szCs w:val="24"/>
        </w:rPr>
        <w:t>TIPO DE EXCECUÇÃO:</w:t>
      </w:r>
      <w:r w:rsidRPr="000A57DB">
        <w:rPr>
          <w:sz w:val="24"/>
          <w:szCs w:val="24"/>
        </w:rPr>
        <w:t xml:space="preserve"> Indireta</w:t>
      </w:r>
    </w:p>
    <w:p w:rsidR="000A57DB" w:rsidRPr="000A57DB" w:rsidRDefault="000A57DB" w:rsidP="000A57DB">
      <w:pPr>
        <w:spacing w:after="240" w:line="276" w:lineRule="auto"/>
        <w:jc w:val="both"/>
        <w:rPr>
          <w:b/>
          <w:sz w:val="24"/>
          <w:szCs w:val="24"/>
        </w:rPr>
      </w:pPr>
      <w:r w:rsidRPr="000A57DB">
        <w:rPr>
          <w:b/>
          <w:sz w:val="24"/>
          <w:szCs w:val="24"/>
        </w:rPr>
        <w:t xml:space="preserve">20 </w:t>
      </w:r>
      <w:r w:rsidR="00C32D34">
        <w:rPr>
          <w:b/>
          <w:sz w:val="24"/>
          <w:szCs w:val="24"/>
        </w:rPr>
        <w:t xml:space="preserve">– </w:t>
      </w:r>
      <w:r w:rsidRPr="000A57DB">
        <w:rPr>
          <w:b/>
          <w:sz w:val="24"/>
          <w:szCs w:val="24"/>
        </w:rPr>
        <w:t>DO CRITÉRIO DE ATUALIZAÇÃO FINANCEIRA</w:t>
      </w:r>
    </w:p>
    <w:p w:rsidR="000A57DB" w:rsidRPr="000A57DB" w:rsidRDefault="000A57DB" w:rsidP="000A57DB">
      <w:pPr>
        <w:spacing w:after="240" w:line="276" w:lineRule="auto"/>
        <w:jc w:val="both"/>
        <w:rPr>
          <w:sz w:val="24"/>
          <w:szCs w:val="24"/>
        </w:rPr>
      </w:pPr>
      <w:r w:rsidRPr="000A57DB">
        <w:rPr>
          <w:sz w:val="24"/>
          <w:szCs w:val="24"/>
        </w:rPr>
        <w:t xml:space="preserve">20.1 – O critério de atualização financeira dos valores a serem pagos, obedecerá a data da efetiva </w:t>
      </w:r>
      <w:r w:rsidR="008C7AB3">
        <w:rPr>
          <w:sz w:val="24"/>
          <w:szCs w:val="24"/>
        </w:rPr>
        <w:t>prestação dos serviços</w:t>
      </w:r>
      <w:r w:rsidRPr="000A57DB">
        <w:rPr>
          <w:sz w:val="24"/>
          <w:szCs w:val="24"/>
        </w:rPr>
        <w:t xml:space="preserve"> e o período de adimplemento, até a data do efetivo pagamento. </w:t>
      </w:r>
      <w:r w:rsidRPr="000A57DB">
        <w:rPr>
          <w:sz w:val="24"/>
          <w:szCs w:val="24"/>
        </w:rPr>
        <w:lastRenderedPageBreak/>
        <w:t>Fundamento legal: Art. 40, XIV, “c” e 55, III da Lei 8.666/93, obedecendo o índice IPCA-IBGE.</w:t>
      </w:r>
    </w:p>
    <w:p w:rsidR="000A57DB" w:rsidRPr="000A57DB" w:rsidRDefault="000A57DB" w:rsidP="000A57DB">
      <w:pPr>
        <w:spacing w:after="240" w:line="276" w:lineRule="auto"/>
        <w:jc w:val="both"/>
        <w:rPr>
          <w:b/>
          <w:sz w:val="24"/>
          <w:szCs w:val="24"/>
        </w:rPr>
      </w:pPr>
      <w:r w:rsidRPr="000A57DB">
        <w:rPr>
          <w:b/>
          <w:sz w:val="24"/>
          <w:szCs w:val="24"/>
        </w:rPr>
        <w:t xml:space="preserve">21 </w:t>
      </w:r>
      <w:r w:rsidR="00C32D34">
        <w:rPr>
          <w:b/>
          <w:sz w:val="24"/>
          <w:szCs w:val="24"/>
        </w:rPr>
        <w:t xml:space="preserve">– </w:t>
      </w:r>
      <w:r w:rsidRPr="000A57DB">
        <w:rPr>
          <w:b/>
          <w:sz w:val="24"/>
          <w:szCs w:val="24"/>
        </w:rPr>
        <w:t>DO CRITÉRIO DE REVISÃO</w:t>
      </w:r>
    </w:p>
    <w:p w:rsidR="000A57DB" w:rsidRPr="000A57DB" w:rsidRDefault="000A57DB" w:rsidP="000A57DB">
      <w:pPr>
        <w:spacing w:after="240" w:line="276" w:lineRule="auto"/>
        <w:jc w:val="both"/>
        <w:rPr>
          <w:sz w:val="24"/>
          <w:szCs w:val="24"/>
        </w:rPr>
      </w:pPr>
      <w:r w:rsidRPr="000A57DB">
        <w:rPr>
          <w:sz w:val="24"/>
          <w:szCs w:val="24"/>
        </w:rPr>
        <w:t>Os preços registrados poderão ser revistos em decorrência de eventual redução dos preços  praticados no mercado ou de fato que eleve o custo dos serviços ou bens registrados, cabendo ao órgão gerenciador promover as  negociações junto aos fornecedores, observadas as disposições contidas na </w:t>
      </w:r>
      <w:hyperlink r:id="rId14" w:anchor="art65iid" w:history="1">
        <w:r w:rsidRPr="000A57DB">
          <w:rPr>
            <w:rStyle w:val="Hyperlink"/>
            <w:sz w:val="24"/>
            <w:szCs w:val="24"/>
          </w:rPr>
          <w:t>alínea “d” do inciso II do </w:t>
        </w:r>
        <w:r w:rsidRPr="000A57DB">
          <w:rPr>
            <w:rStyle w:val="Hyperlink"/>
            <w:b/>
            <w:bCs/>
            <w:sz w:val="24"/>
            <w:szCs w:val="24"/>
          </w:rPr>
          <w:t>caput</w:t>
        </w:r>
        <w:r w:rsidRPr="000A57DB">
          <w:rPr>
            <w:rStyle w:val="Hyperlink"/>
            <w:sz w:val="24"/>
            <w:szCs w:val="24"/>
          </w:rPr>
          <w:t> do art. 65 da Lei nº 8.666, de 1993</w:t>
        </w:r>
      </w:hyperlink>
      <w:r w:rsidRPr="000A57DB">
        <w:rPr>
          <w:sz w:val="24"/>
          <w:szCs w:val="24"/>
        </w:rPr>
        <w:t>.</w:t>
      </w:r>
    </w:p>
    <w:p w:rsidR="000A57DB" w:rsidRPr="00C32D34" w:rsidRDefault="00C32D34" w:rsidP="00C32D34">
      <w:pPr>
        <w:spacing w:after="240" w:line="276" w:lineRule="auto"/>
        <w:jc w:val="both"/>
        <w:rPr>
          <w:b/>
          <w:sz w:val="24"/>
          <w:szCs w:val="24"/>
        </w:rPr>
      </w:pPr>
      <w:r w:rsidRPr="00C32D34">
        <w:rPr>
          <w:b/>
          <w:sz w:val="24"/>
          <w:szCs w:val="24"/>
        </w:rPr>
        <w:t xml:space="preserve">22 – </w:t>
      </w:r>
      <w:r w:rsidR="000A57DB" w:rsidRPr="00C32D34">
        <w:rPr>
          <w:b/>
          <w:sz w:val="24"/>
          <w:szCs w:val="24"/>
        </w:rPr>
        <w:t xml:space="preserve">DO CRONOGRAMA DE DESEMBOLSO </w:t>
      </w:r>
    </w:p>
    <w:p w:rsidR="000A57DB" w:rsidRPr="00C32D34" w:rsidRDefault="000A57DB" w:rsidP="00C32D34">
      <w:pPr>
        <w:spacing w:after="240" w:line="276" w:lineRule="auto"/>
        <w:jc w:val="both"/>
        <w:rPr>
          <w:b/>
          <w:sz w:val="24"/>
          <w:szCs w:val="24"/>
        </w:rPr>
      </w:pPr>
      <w:r w:rsidRPr="00C32D34">
        <w:rPr>
          <w:sz w:val="24"/>
          <w:szCs w:val="24"/>
        </w:rPr>
        <w:t>Por se tratar de aquisição de Serviços Funerais, seu cronograma de desembolso resume se ao pagamento integral após a efetiva prestação dos serviços constantes na respectiva Nota Fiscal, sem parcelamento</w:t>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tblPr>
      <w:tblGrid>
        <w:gridCol w:w="2992"/>
        <w:gridCol w:w="3070"/>
        <w:gridCol w:w="2916"/>
      </w:tblGrid>
      <w:tr w:rsidR="000A57DB" w:rsidRPr="000A57DB" w:rsidTr="00C32D34">
        <w:trPr>
          <w:trHeight w:val="555"/>
        </w:trPr>
        <w:tc>
          <w:tcPr>
            <w:tcW w:w="2992" w:type="dxa"/>
            <w:shd w:val="clear" w:color="auto" w:fill="auto"/>
          </w:tcPr>
          <w:p w:rsidR="000A57DB" w:rsidRPr="000A57DB" w:rsidRDefault="000A57DB" w:rsidP="000A57DB">
            <w:pPr>
              <w:spacing w:after="240" w:line="276" w:lineRule="auto"/>
              <w:ind w:left="108"/>
              <w:jc w:val="both"/>
              <w:rPr>
                <w:sz w:val="24"/>
                <w:szCs w:val="24"/>
              </w:rPr>
            </w:pPr>
          </w:p>
        </w:tc>
        <w:tc>
          <w:tcPr>
            <w:tcW w:w="5986" w:type="dxa"/>
            <w:gridSpan w:val="2"/>
            <w:shd w:val="clear" w:color="auto" w:fill="auto"/>
          </w:tcPr>
          <w:p w:rsidR="000A57DB" w:rsidRPr="000A57DB" w:rsidRDefault="000A57DB" w:rsidP="000A57DB">
            <w:pPr>
              <w:spacing w:after="240" w:line="276" w:lineRule="auto"/>
              <w:ind w:left="108"/>
              <w:jc w:val="center"/>
              <w:rPr>
                <w:b/>
                <w:sz w:val="24"/>
                <w:szCs w:val="24"/>
              </w:rPr>
            </w:pPr>
            <w:r w:rsidRPr="000A57DB">
              <w:rPr>
                <w:b/>
                <w:sz w:val="24"/>
                <w:szCs w:val="24"/>
              </w:rPr>
              <w:t>MÊS</w:t>
            </w:r>
          </w:p>
        </w:tc>
      </w:tr>
      <w:tr w:rsidR="000A57DB" w:rsidRPr="000A57DB" w:rsidTr="00C32D34">
        <w:tblPrEx>
          <w:tblCellMar>
            <w:left w:w="108" w:type="dxa"/>
            <w:right w:w="108" w:type="dxa"/>
          </w:tblCellMar>
          <w:tblLook w:val="04A0"/>
        </w:tblPrEx>
        <w:tc>
          <w:tcPr>
            <w:tcW w:w="2992" w:type="dxa"/>
            <w:shd w:val="clear" w:color="auto" w:fill="auto"/>
          </w:tcPr>
          <w:p w:rsidR="000A57DB" w:rsidRPr="000A57DB" w:rsidRDefault="000A57DB" w:rsidP="000A57DB">
            <w:pPr>
              <w:spacing w:after="240" w:line="276" w:lineRule="auto"/>
              <w:jc w:val="both"/>
              <w:rPr>
                <w:sz w:val="24"/>
                <w:szCs w:val="24"/>
              </w:rPr>
            </w:pPr>
            <w:r w:rsidRPr="000A57DB">
              <w:rPr>
                <w:sz w:val="24"/>
                <w:szCs w:val="24"/>
              </w:rPr>
              <w:t>ETAPA</w:t>
            </w:r>
          </w:p>
        </w:tc>
        <w:tc>
          <w:tcPr>
            <w:tcW w:w="3070" w:type="dxa"/>
            <w:shd w:val="clear" w:color="auto" w:fill="auto"/>
          </w:tcPr>
          <w:p w:rsidR="000A57DB" w:rsidRPr="000A57DB" w:rsidRDefault="000A57DB" w:rsidP="000A57DB">
            <w:pPr>
              <w:spacing w:after="240" w:line="276" w:lineRule="auto"/>
              <w:jc w:val="center"/>
              <w:rPr>
                <w:sz w:val="24"/>
                <w:szCs w:val="24"/>
              </w:rPr>
            </w:pPr>
            <w:r w:rsidRPr="000A57DB">
              <w:rPr>
                <w:sz w:val="24"/>
                <w:szCs w:val="24"/>
              </w:rPr>
              <w:t>1º</w:t>
            </w:r>
          </w:p>
        </w:tc>
        <w:tc>
          <w:tcPr>
            <w:tcW w:w="2916" w:type="dxa"/>
            <w:shd w:val="clear" w:color="auto" w:fill="auto"/>
          </w:tcPr>
          <w:p w:rsidR="000A57DB" w:rsidRPr="000A57DB" w:rsidRDefault="000A57DB" w:rsidP="000A57DB">
            <w:pPr>
              <w:spacing w:after="240" w:line="276" w:lineRule="auto"/>
              <w:jc w:val="center"/>
              <w:rPr>
                <w:sz w:val="24"/>
                <w:szCs w:val="24"/>
              </w:rPr>
            </w:pPr>
            <w:r w:rsidRPr="000A57DB">
              <w:rPr>
                <w:sz w:val="24"/>
                <w:szCs w:val="24"/>
              </w:rPr>
              <w:t>2º</w:t>
            </w:r>
          </w:p>
        </w:tc>
      </w:tr>
      <w:tr w:rsidR="000A57DB" w:rsidRPr="000A57DB" w:rsidTr="00C32D34">
        <w:tblPrEx>
          <w:tblCellMar>
            <w:left w:w="108" w:type="dxa"/>
            <w:right w:w="108" w:type="dxa"/>
          </w:tblCellMar>
          <w:tblLook w:val="04A0"/>
        </w:tblPrEx>
        <w:tc>
          <w:tcPr>
            <w:tcW w:w="2992" w:type="dxa"/>
            <w:shd w:val="clear" w:color="auto" w:fill="auto"/>
          </w:tcPr>
          <w:p w:rsidR="000A57DB" w:rsidRPr="000A57DB" w:rsidRDefault="000A57DB" w:rsidP="000A57DB">
            <w:pPr>
              <w:spacing w:after="240" w:line="276" w:lineRule="auto"/>
              <w:jc w:val="both"/>
              <w:rPr>
                <w:sz w:val="24"/>
                <w:szCs w:val="24"/>
              </w:rPr>
            </w:pPr>
            <w:r w:rsidRPr="000A57DB">
              <w:rPr>
                <w:sz w:val="24"/>
                <w:szCs w:val="24"/>
              </w:rPr>
              <w:t>Prestação do serviço</w:t>
            </w:r>
          </w:p>
        </w:tc>
        <w:tc>
          <w:tcPr>
            <w:tcW w:w="3070" w:type="dxa"/>
            <w:shd w:val="clear" w:color="auto" w:fill="auto"/>
          </w:tcPr>
          <w:p w:rsidR="000A57DB" w:rsidRPr="000A57DB" w:rsidRDefault="000A57DB" w:rsidP="000A57DB">
            <w:pPr>
              <w:spacing w:after="240" w:line="276" w:lineRule="auto"/>
              <w:jc w:val="center"/>
              <w:rPr>
                <w:sz w:val="24"/>
                <w:szCs w:val="24"/>
              </w:rPr>
            </w:pPr>
            <w:r w:rsidRPr="000A57DB">
              <w:rPr>
                <w:sz w:val="24"/>
                <w:szCs w:val="24"/>
              </w:rPr>
              <w:t>X</w:t>
            </w:r>
          </w:p>
        </w:tc>
        <w:tc>
          <w:tcPr>
            <w:tcW w:w="2916" w:type="dxa"/>
            <w:shd w:val="clear" w:color="auto" w:fill="auto"/>
          </w:tcPr>
          <w:p w:rsidR="000A57DB" w:rsidRPr="000A57DB" w:rsidRDefault="000A57DB" w:rsidP="000A57DB">
            <w:pPr>
              <w:spacing w:after="240" w:line="276" w:lineRule="auto"/>
              <w:jc w:val="center"/>
              <w:rPr>
                <w:sz w:val="24"/>
                <w:szCs w:val="24"/>
              </w:rPr>
            </w:pPr>
          </w:p>
        </w:tc>
      </w:tr>
      <w:tr w:rsidR="000A57DB" w:rsidRPr="000A57DB" w:rsidTr="00C32D34">
        <w:tblPrEx>
          <w:tblCellMar>
            <w:left w:w="108" w:type="dxa"/>
            <w:right w:w="108" w:type="dxa"/>
          </w:tblCellMar>
          <w:tblLook w:val="04A0"/>
        </w:tblPrEx>
        <w:tc>
          <w:tcPr>
            <w:tcW w:w="2992" w:type="dxa"/>
            <w:shd w:val="clear" w:color="auto" w:fill="auto"/>
          </w:tcPr>
          <w:p w:rsidR="000A57DB" w:rsidRPr="000A57DB" w:rsidRDefault="000A57DB" w:rsidP="000A57DB">
            <w:pPr>
              <w:spacing w:after="240" w:line="276" w:lineRule="auto"/>
              <w:jc w:val="both"/>
              <w:rPr>
                <w:sz w:val="24"/>
                <w:szCs w:val="24"/>
              </w:rPr>
            </w:pPr>
            <w:r w:rsidRPr="000A57DB">
              <w:rPr>
                <w:sz w:val="24"/>
                <w:szCs w:val="24"/>
              </w:rPr>
              <w:t>Pagamento</w:t>
            </w:r>
          </w:p>
        </w:tc>
        <w:tc>
          <w:tcPr>
            <w:tcW w:w="3070" w:type="dxa"/>
            <w:shd w:val="clear" w:color="auto" w:fill="auto"/>
          </w:tcPr>
          <w:p w:rsidR="000A57DB" w:rsidRPr="000A57DB" w:rsidRDefault="000A57DB" w:rsidP="000A57DB">
            <w:pPr>
              <w:spacing w:after="240" w:line="276" w:lineRule="auto"/>
              <w:jc w:val="center"/>
              <w:rPr>
                <w:sz w:val="24"/>
                <w:szCs w:val="24"/>
              </w:rPr>
            </w:pPr>
          </w:p>
        </w:tc>
        <w:tc>
          <w:tcPr>
            <w:tcW w:w="2916" w:type="dxa"/>
            <w:shd w:val="clear" w:color="auto" w:fill="auto"/>
          </w:tcPr>
          <w:p w:rsidR="000A57DB" w:rsidRPr="000A57DB" w:rsidRDefault="000A57DB" w:rsidP="000A57DB">
            <w:pPr>
              <w:spacing w:after="240" w:line="276" w:lineRule="auto"/>
              <w:jc w:val="center"/>
              <w:rPr>
                <w:sz w:val="24"/>
                <w:szCs w:val="24"/>
              </w:rPr>
            </w:pPr>
            <w:r w:rsidRPr="000A57DB">
              <w:rPr>
                <w:sz w:val="24"/>
                <w:szCs w:val="24"/>
              </w:rPr>
              <w:t>X</w:t>
            </w:r>
          </w:p>
        </w:tc>
      </w:tr>
    </w:tbl>
    <w:p w:rsidR="000A57DB" w:rsidRPr="000A57DB" w:rsidRDefault="000A57DB" w:rsidP="000A57DB">
      <w:pPr>
        <w:spacing w:after="240" w:line="276" w:lineRule="auto"/>
        <w:ind w:left="945"/>
        <w:jc w:val="both"/>
        <w:rPr>
          <w:sz w:val="24"/>
          <w:szCs w:val="24"/>
        </w:rPr>
      </w:pPr>
    </w:p>
    <w:p w:rsidR="000A57DB" w:rsidRPr="00C32D34" w:rsidRDefault="00C32D34" w:rsidP="001A081C">
      <w:pPr>
        <w:pStyle w:val="PargrafodaLista"/>
        <w:numPr>
          <w:ilvl w:val="0"/>
          <w:numId w:val="15"/>
        </w:numPr>
        <w:tabs>
          <w:tab w:val="left" w:pos="284"/>
          <w:tab w:val="left" w:pos="567"/>
        </w:tabs>
        <w:spacing w:after="240" w:line="276" w:lineRule="auto"/>
        <w:ind w:left="0" w:firstLine="0"/>
        <w:jc w:val="both"/>
        <w:rPr>
          <w:b/>
          <w:szCs w:val="24"/>
        </w:rPr>
      </w:pPr>
      <w:r>
        <w:rPr>
          <w:b/>
          <w:szCs w:val="24"/>
        </w:rPr>
        <w:t xml:space="preserve">– </w:t>
      </w:r>
      <w:r w:rsidR="000A57DB" w:rsidRPr="00C32D34">
        <w:rPr>
          <w:b/>
          <w:szCs w:val="24"/>
        </w:rPr>
        <w:t>DAS COMPENSAÇÕES FINANCEIRAS E PENALIZAÇÕES</w:t>
      </w:r>
    </w:p>
    <w:p w:rsidR="000A57DB" w:rsidRPr="000A57DB" w:rsidRDefault="000A57DB" w:rsidP="001A081C">
      <w:pPr>
        <w:numPr>
          <w:ilvl w:val="1"/>
          <w:numId w:val="15"/>
        </w:numPr>
        <w:tabs>
          <w:tab w:val="left" w:pos="284"/>
          <w:tab w:val="left" w:pos="567"/>
        </w:tabs>
        <w:spacing w:after="240" w:line="276" w:lineRule="auto"/>
        <w:ind w:left="0" w:firstLine="0"/>
        <w:jc w:val="both"/>
        <w:rPr>
          <w:sz w:val="24"/>
          <w:szCs w:val="24"/>
        </w:rPr>
      </w:pPr>
      <w:r w:rsidRPr="000A57DB">
        <w:rPr>
          <w:sz w:val="24"/>
          <w:szCs w:val="24"/>
        </w:rPr>
        <w:t>– Obedecerá a regra contida no art. 40, XIV, “d” da Lei 8.666/93 da seguinte forma: Quando ocorrerem atrasos de pagamento provocados exclusivamente pela Administração, o valor devido deverá ser acrescido de atualização financeira, e sua apuração se fará desde a data de seu vencimento até a data do efetivo pagamento, em que os juros de mora serão calculados à taxa de 0,5% (meio por cento) ao mês, ou 6% (seis por cento) ao ano.</w:t>
      </w:r>
    </w:p>
    <w:p w:rsidR="000A57DB" w:rsidRPr="00C32D34" w:rsidRDefault="00C32D34" w:rsidP="001A081C">
      <w:pPr>
        <w:numPr>
          <w:ilvl w:val="0"/>
          <w:numId w:val="15"/>
        </w:numPr>
        <w:tabs>
          <w:tab w:val="left" w:pos="426"/>
          <w:tab w:val="left" w:pos="709"/>
        </w:tabs>
        <w:spacing w:after="240" w:line="276" w:lineRule="auto"/>
        <w:ind w:left="0" w:firstLine="0"/>
        <w:jc w:val="both"/>
        <w:rPr>
          <w:b/>
          <w:sz w:val="24"/>
          <w:szCs w:val="24"/>
        </w:rPr>
      </w:pPr>
      <w:r>
        <w:rPr>
          <w:b/>
          <w:sz w:val="24"/>
          <w:szCs w:val="24"/>
        </w:rPr>
        <w:t xml:space="preserve">– </w:t>
      </w:r>
      <w:r w:rsidR="000A57DB" w:rsidRPr="00C32D34">
        <w:rPr>
          <w:b/>
          <w:sz w:val="24"/>
          <w:szCs w:val="24"/>
        </w:rPr>
        <w:t>DAS CONDIÇÕES DO RECEBIMENTO DO OBJETO</w:t>
      </w:r>
    </w:p>
    <w:p w:rsidR="000A57DB" w:rsidRPr="000A57DB" w:rsidRDefault="000A57DB" w:rsidP="000A57DB">
      <w:pPr>
        <w:pStyle w:val="Cabealho"/>
        <w:tabs>
          <w:tab w:val="left" w:pos="708"/>
        </w:tabs>
        <w:spacing w:after="240" w:line="276" w:lineRule="auto"/>
        <w:jc w:val="both"/>
        <w:rPr>
          <w:sz w:val="24"/>
          <w:szCs w:val="24"/>
        </w:rPr>
      </w:pPr>
      <w:r w:rsidRPr="000A57DB">
        <w:rPr>
          <w:sz w:val="24"/>
          <w:szCs w:val="24"/>
        </w:rPr>
        <w:t>24.1 – De acordo com o Art.73 da Lei nº. 8666/93 Inciso I; alíneas A e B, a seguir elencado:</w:t>
      </w:r>
    </w:p>
    <w:p w:rsidR="000A57DB" w:rsidRPr="000A57DB" w:rsidRDefault="000A57DB" w:rsidP="000A57DB">
      <w:pPr>
        <w:pStyle w:val="NormalWeb"/>
        <w:spacing w:before="280" w:after="240" w:afterAutospacing="0" w:line="276" w:lineRule="auto"/>
        <w:jc w:val="both"/>
      </w:pPr>
      <w:r w:rsidRPr="000A57DB">
        <w:t>“Art. 73.  Executado o contrato, o seu objeto será recebido:</w:t>
      </w:r>
    </w:p>
    <w:p w:rsidR="000A57DB" w:rsidRPr="000A57DB" w:rsidRDefault="000A57DB" w:rsidP="000A57DB">
      <w:pPr>
        <w:pStyle w:val="NormalWeb"/>
        <w:spacing w:before="280" w:after="240" w:afterAutospacing="0" w:line="276" w:lineRule="auto"/>
        <w:jc w:val="both"/>
      </w:pPr>
      <w:r w:rsidRPr="000A57DB">
        <w:t>I - em se tratando de obras e serviços:</w:t>
      </w:r>
    </w:p>
    <w:p w:rsidR="000A57DB" w:rsidRPr="000A57DB" w:rsidRDefault="000A57DB" w:rsidP="000A57DB">
      <w:pPr>
        <w:pStyle w:val="NormalWeb"/>
        <w:spacing w:before="280" w:after="240" w:afterAutospacing="0" w:line="276" w:lineRule="auto"/>
        <w:jc w:val="both"/>
      </w:pPr>
      <w:r w:rsidRPr="000A57DB">
        <w:t>A) provisoriamente, pelo responsável por seu acompanhamento e fiscalização, mediante termo circunstanciado, assinado pelas partes em até 15 (quinze) dias da comunicação escrita do contratado;</w:t>
      </w:r>
    </w:p>
    <w:p w:rsidR="000A57DB" w:rsidRPr="000A57DB" w:rsidRDefault="000A57DB" w:rsidP="000A57DB">
      <w:pPr>
        <w:pStyle w:val="NormalWeb"/>
        <w:spacing w:before="280" w:after="240" w:afterAutospacing="0" w:line="276" w:lineRule="auto"/>
        <w:jc w:val="both"/>
      </w:pPr>
      <w:r w:rsidRPr="000A57DB">
        <w:lastRenderedPageBreak/>
        <w:t>B) definitivamente, por servidor ou comissão designada pela autoridade competente, mediante termo circunstanciado, assinado pelas partes, após o decurso do prazo de observação, ou vistoria que comprove a adequação do objeto aos termos contratuais, observado o disposto no art. 69 desta Lei;</w:t>
      </w:r>
    </w:p>
    <w:p w:rsidR="000A57DB" w:rsidRPr="00C32D34" w:rsidRDefault="000A57DB" w:rsidP="000A57DB">
      <w:pPr>
        <w:pStyle w:val="Cabealho"/>
        <w:tabs>
          <w:tab w:val="clear" w:pos="4419"/>
          <w:tab w:val="clear" w:pos="8838"/>
        </w:tabs>
        <w:spacing w:after="240" w:line="276" w:lineRule="auto"/>
        <w:jc w:val="both"/>
        <w:rPr>
          <w:b/>
          <w:sz w:val="24"/>
          <w:szCs w:val="24"/>
        </w:rPr>
      </w:pPr>
      <w:r w:rsidRPr="000A57DB">
        <w:rPr>
          <w:b/>
          <w:sz w:val="24"/>
          <w:szCs w:val="24"/>
        </w:rPr>
        <w:t xml:space="preserve">25 </w:t>
      </w:r>
      <w:r w:rsidR="00C32D34">
        <w:rPr>
          <w:b/>
          <w:sz w:val="24"/>
          <w:szCs w:val="24"/>
        </w:rPr>
        <w:t xml:space="preserve">– </w:t>
      </w:r>
      <w:r w:rsidRPr="000A57DB">
        <w:rPr>
          <w:b/>
          <w:sz w:val="24"/>
          <w:szCs w:val="24"/>
        </w:rPr>
        <w:t>DO PRAZO E CONDIÇÕES PARA ASSINATURA DO CONTRATO</w:t>
      </w:r>
    </w:p>
    <w:p w:rsidR="000A57DB" w:rsidRPr="000A57DB" w:rsidRDefault="000A57DB" w:rsidP="000A57DB">
      <w:pPr>
        <w:spacing w:after="240" w:line="276" w:lineRule="auto"/>
        <w:jc w:val="both"/>
        <w:rPr>
          <w:sz w:val="24"/>
          <w:szCs w:val="24"/>
        </w:rPr>
      </w:pPr>
      <w:r w:rsidRPr="000A57DB">
        <w:rPr>
          <w:sz w:val="24"/>
          <w:szCs w:val="24"/>
        </w:rPr>
        <w:t>25.1 – Uma vez homologado o resultado da licitação, a licitante vencedora será convocada para a assinatura do termo de contrato, no prazo de 5 (cinco) dias.</w:t>
      </w:r>
    </w:p>
    <w:p w:rsidR="000A57DB" w:rsidRPr="000A57DB" w:rsidRDefault="000A57DB" w:rsidP="000A57DB">
      <w:pPr>
        <w:spacing w:after="240" w:line="276" w:lineRule="auto"/>
        <w:jc w:val="both"/>
        <w:rPr>
          <w:color w:val="222222"/>
          <w:sz w:val="24"/>
          <w:szCs w:val="24"/>
        </w:rPr>
      </w:pPr>
      <w:r w:rsidRPr="000A57DB">
        <w:rPr>
          <w:sz w:val="24"/>
          <w:szCs w:val="24"/>
        </w:rPr>
        <w:t>25.1.2 – O prazo de convocação para assinatura poderá ser prorrogado uma vez, por igual período (cinco dias), quando solicitado pela parte durante o seu transcurso e desde que ocorra motivo justificado aceito pela Administração.</w:t>
      </w:r>
    </w:p>
    <w:p w:rsidR="000A57DB" w:rsidRPr="000A57DB" w:rsidRDefault="000A57DB" w:rsidP="000A57DB">
      <w:pPr>
        <w:spacing w:after="240" w:line="276" w:lineRule="auto"/>
        <w:jc w:val="both"/>
        <w:rPr>
          <w:color w:val="222222"/>
          <w:sz w:val="24"/>
          <w:szCs w:val="24"/>
        </w:rPr>
      </w:pPr>
      <w:r w:rsidRPr="000A57DB">
        <w:rPr>
          <w:color w:val="222222"/>
          <w:sz w:val="24"/>
          <w:szCs w:val="24"/>
        </w:rPr>
        <w:t>25.1.3 - Caso o convocado não assinar o termo de contrato ou não aceitar ou retirar no prazo e condições estabelecidos, a administração convocará os licitantes remanescentes, na ordem de classificação, para fazê-lo em igual prazo e nas mesmas condições propostas pelo primeiro classificado, inclusive quanto aos preços atualizados de conformidade com o ato convocatório, ou revogar a licitação independentemente da cominação prevista no art. 81 desta Lei.</w:t>
      </w:r>
    </w:p>
    <w:p w:rsidR="000A57DB" w:rsidRPr="000A57DB" w:rsidRDefault="000A57DB" w:rsidP="000A57DB">
      <w:pPr>
        <w:spacing w:after="240" w:line="276" w:lineRule="auto"/>
        <w:jc w:val="both"/>
        <w:rPr>
          <w:sz w:val="24"/>
          <w:szCs w:val="24"/>
        </w:rPr>
      </w:pPr>
      <w:r w:rsidRPr="000A57DB">
        <w:rPr>
          <w:color w:val="222222"/>
          <w:sz w:val="24"/>
          <w:szCs w:val="24"/>
        </w:rPr>
        <w:t>25.1.4 – Decorridos 60 (sessenta) dias da data da entrega das propostas, sem convocação para a contratação, ficam os licitantes liberados dos compromissos assumidos.</w:t>
      </w:r>
    </w:p>
    <w:p w:rsidR="000A57DB" w:rsidRPr="000A57DB" w:rsidRDefault="000A57DB" w:rsidP="000A57DB">
      <w:pPr>
        <w:spacing w:after="240" w:line="276" w:lineRule="auto"/>
        <w:jc w:val="both"/>
        <w:rPr>
          <w:sz w:val="24"/>
          <w:szCs w:val="24"/>
        </w:rPr>
      </w:pPr>
      <w:r w:rsidRPr="000A57DB">
        <w:rPr>
          <w:sz w:val="24"/>
          <w:szCs w:val="24"/>
        </w:rPr>
        <w:t>25.1.5 - Quando do comparecimento da empresa para assinatura do contrato, deverão ser apresentados os documentos de Carteira de Identidade e o Cadastro de Pessoas Físicas (CPF) do responsável pela assinatura do contrato. Se for procurador, apresentar, juntamente, a procuração comprovando o mandato.</w:t>
      </w:r>
    </w:p>
    <w:p w:rsidR="000A57DB" w:rsidRPr="000A57DB" w:rsidRDefault="000A57DB" w:rsidP="000A57DB">
      <w:pPr>
        <w:pStyle w:val="Cabealho"/>
        <w:tabs>
          <w:tab w:val="clear" w:pos="4419"/>
          <w:tab w:val="clear" w:pos="8838"/>
        </w:tabs>
        <w:spacing w:after="240" w:line="276" w:lineRule="auto"/>
        <w:jc w:val="both"/>
        <w:rPr>
          <w:sz w:val="24"/>
          <w:szCs w:val="24"/>
        </w:rPr>
      </w:pPr>
      <w:r w:rsidRPr="000A57DB">
        <w:rPr>
          <w:sz w:val="24"/>
          <w:szCs w:val="24"/>
        </w:rPr>
        <w:t>25.1.6 - Como condição para celebração do contrato, a licitante vencedora deverá manter as mesmas condições de habilitação consignadas neste projeto básico, as quais serão verificadas novamente no momento da assinatura do termo.</w:t>
      </w:r>
    </w:p>
    <w:p w:rsidR="000A57DB" w:rsidRPr="00C32D34" w:rsidRDefault="00C32D34" w:rsidP="00C32D34">
      <w:pPr>
        <w:spacing w:after="240" w:line="276" w:lineRule="auto"/>
        <w:jc w:val="both"/>
        <w:rPr>
          <w:b/>
          <w:sz w:val="24"/>
          <w:szCs w:val="24"/>
        </w:rPr>
      </w:pPr>
      <w:r>
        <w:rPr>
          <w:b/>
          <w:sz w:val="24"/>
          <w:szCs w:val="24"/>
        </w:rPr>
        <w:t xml:space="preserve">26 – </w:t>
      </w:r>
      <w:r w:rsidR="000A57DB" w:rsidRPr="000A57DB">
        <w:rPr>
          <w:b/>
          <w:sz w:val="24"/>
          <w:szCs w:val="24"/>
        </w:rPr>
        <w:t>DO SEGURO</w:t>
      </w:r>
    </w:p>
    <w:p w:rsidR="000A57DB" w:rsidRPr="000A57DB" w:rsidRDefault="000A57DB" w:rsidP="000A57DB">
      <w:pPr>
        <w:pStyle w:val="Cabealho"/>
        <w:tabs>
          <w:tab w:val="left" w:pos="708"/>
        </w:tabs>
        <w:suppressAutoHyphens/>
        <w:spacing w:after="240" w:line="276" w:lineRule="auto"/>
        <w:jc w:val="both"/>
        <w:rPr>
          <w:sz w:val="24"/>
          <w:szCs w:val="24"/>
        </w:rPr>
      </w:pPr>
      <w:r w:rsidRPr="000A57DB">
        <w:rPr>
          <w:sz w:val="24"/>
          <w:szCs w:val="24"/>
        </w:rPr>
        <w:t>26.1– A aquisição do objeto deste Termo de Referência não necessita de seguro.</w:t>
      </w:r>
    </w:p>
    <w:p w:rsidR="000A57DB" w:rsidRPr="000A57DB" w:rsidRDefault="00C32D34" w:rsidP="00C32D34">
      <w:pPr>
        <w:spacing w:after="240" w:line="276" w:lineRule="auto"/>
        <w:jc w:val="both"/>
        <w:rPr>
          <w:b/>
          <w:sz w:val="24"/>
          <w:szCs w:val="24"/>
        </w:rPr>
      </w:pPr>
      <w:r>
        <w:rPr>
          <w:b/>
          <w:sz w:val="24"/>
          <w:szCs w:val="24"/>
        </w:rPr>
        <w:t xml:space="preserve">27 – </w:t>
      </w:r>
      <w:r w:rsidR="000A57DB" w:rsidRPr="000A57DB">
        <w:rPr>
          <w:b/>
          <w:sz w:val="24"/>
          <w:szCs w:val="24"/>
        </w:rPr>
        <w:t>DO RESPONSÁVEL PELO PROJETO</w:t>
      </w:r>
    </w:p>
    <w:p w:rsidR="000A57DB" w:rsidRPr="000A57DB" w:rsidRDefault="000A57DB" w:rsidP="00C32D34">
      <w:pPr>
        <w:spacing w:line="276" w:lineRule="auto"/>
        <w:ind w:right="283"/>
        <w:jc w:val="both"/>
        <w:rPr>
          <w:sz w:val="24"/>
          <w:szCs w:val="24"/>
        </w:rPr>
      </w:pPr>
      <w:r w:rsidRPr="000A57DB">
        <w:rPr>
          <w:sz w:val="24"/>
          <w:szCs w:val="24"/>
        </w:rPr>
        <w:t>Bruno Borges Pereira</w:t>
      </w:r>
    </w:p>
    <w:p w:rsidR="000A57DB" w:rsidRPr="000A57DB" w:rsidRDefault="000A57DB" w:rsidP="00C32D34">
      <w:pPr>
        <w:spacing w:line="276" w:lineRule="auto"/>
        <w:ind w:right="283"/>
        <w:jc w:val="both"/>
        <w:rPr>
          <w:sz w:val="24"/>
          <w:szCs w:val="24"/>
        </w:rPr>
      </w:pPr>
      <w:r w:rsidRPr="000A57DB">
        <w:rPr>
          <w:sz w:val="24"/>
          <w:szCs w:val="24"/>
        </w:rPr>
        <w:t>Auxiliar Administrativo II</w:t>
      </w:r>
    </w:p>
    <w:p w:rsidR="000A57DB" w:rsidRPr="000A57DB" w:rsidRDefault="000A57DB" w:rsidP="00C32D34">
      <w:pPr>
        <w:spacing w:line="276" w:lineRule="auto"/>
        <w:ind w:right="283"/>
        <w:jc w:val="both"/>
        <w:rPr>
          <w:sz w:val="24"/>
          <w:szCs w:val="24"/>
        </w:rPr>
      </w:pPr>
      <w:r w:rsidRPr="000A57DB">
        <w:rPr>
          <w:sz w:val="24"/>
          <w:szCs w:val="24"/>
        </w:rPr>
        <w:t>Matricula: 11/6420 – SAMPAS</w:t>
      </w:r>
    </w:p>
    <w:p w:rsidR="00C32D34" w:rsidRDefault="00C32D34" w:rsidP="00C32D34">
      <w:pPr>
        <w:spacing w:line="276" w:lineRule="auto"/>
        <w:ind w:right="283"/>
        <w:jc w:val="both"/>
        <w:rPr>
          <w:b/>
          <w:sz w:val="24"/>
          <w:szCs w:val="24"/>
        </w:rPr>
      </w:pPr>
    </w:p>
    <w:p w:rsidR="00C32D34" w:rsidRDefault="00C32D34" w:rsidP="00C32D34">
      <w:pPr>
        <w:spacing w:line="276" w:lineRule="auto"/>
        <w:ind w:right="283"/>
        <w:jc w:val="both"/>
        <w:rPr>
          <w:b/>
          <w:sz w:val="24"/>
          <w:szCs w:val="24"/>
        </w:rPr>
      </w:pPr>
    </w:p>
    <w:p w:rsidR="00C32D34" w:rsidRDefault="00C32D34" w:rsidP="00C32D34">
      <w:pPr>
        <w:spacing w:line="276" w:lineRule="auto"/>
        <w:ind w:right="283"/>
        <w:jc w:val="both"/>
        <w:rPr>
          <w:b/>
          <w:sz w:val="24"/>
          <w:szCs w:val="24"/>
        </w:rPr>
      </w:pPr>
    </w:p>
    <w:p w:rsidR="000A57DB" w:rsidRPr="000A57DB" w:rsidRDefault="000A57DB" w:rsidP="00C32D34">
      <w:pPr>
        <w:spacing w:after="240" w:line="276" w:lineRule="auto"/>
        <w:ind w:right="283"/>
        <w:jc w:val="both"/>
        <w:rPr>
          <w:b/>
          <w:sz w:val="24"/>
          <w:szCs w:val="24"/>
        </w:rPr>
      </w:pPr>
      <w:r w:rsidRPr="000A57DB">
        <w:rPr>
          <w:b/>
          <w:sz w:val="24"/>
          <w:szCs w:val="24"/>
        </w:rPr>
        <w:lastRenderedPageBreak/>
        <w:t xml:space="preserve">28 </w:t>
      </w:r>
      <w:r w:rsidR="00C32D34">
        <w:rPr>
          <w:b/>
          <w:sz w:val="24"/>
          <w:szCs w:val="24"/>
        </w:rPr>
        <w:t xml:space="preserve">– </w:t>
      </w:r>
      <w:r w:rsidRPr="000A57DB">
        <w:rPr>
          <w:b/>
          <w:sz w:val="24"/>
          <w:szCs w:val="24"/>
        </w:rPr>
        <w:t>DA APROVAÇÃO PELA AUTORIDADE COMPETENTE (EM CUMPRIMENTO AO ARTIGO 7º, INC. I DA LEI 8.666/93)</w:t>
      </w:r>
    </w:p>
    <w:p w:rsidR="000A57DB" w:rsidRPr="000A57DB" w:rsidRDefault="000A57DB" w:rsidP="000A57DB">
      <w:pPr>
        <w:spacing w:line="276" w:lineRule="auto"/>
        <w:jc w:val="both"/>
        <w:rPr>
          <w:sz w:val="24"/>
          <w:szCs w:val="24"/>
        </w:rPr>
      </w:pPr>
      <w:r w:rsidRPr="000A57DB">
        <w:rPr>
          <w:sz w:val="24"/>
          <w:szCs w:val="24"/>
        </w:rPr>
        <w:t>Flávio de Almeida e Albuquerque</w:t>
      </w:r>
    </w:p>
    <w:p w:rsidR="000A57DB" w:rsidRPr="000A57DB" w:rsidRDefault="000A57DB" w:rsidP="000A57DB">
      <w:pPr>
        <w:spacing w:line="276" w:lineRule="auto"/>
        <w:jc w:val="both"/>
        <w:rPr>
          <w:sz w:val="24"/>
          <w:szCs w:val="24"/>
        </w:rPr>
      </w:pPr>
      <w:r w:rsidRPr="000A57DB">
        <w:rPr>
          <w:sz w:val="24"/>
          <w:szCs w:val="24"/>
        </w:rPr>
        <w:t xml:space="preserve">Secretário Municipal de Assistência Social e Direitos Humanos </w:t>
      </w:r>
    </w:p>
    <w:p w:rsidR="000A57DB" w:rsidRPr="000A57DB" w:rsidRDefault="000A57DB" w:rsidP="000A57DB">
      <w:pPr>
        <w:spacing w:line="276" w:lineRule="auto"/>
        <w:jc w:val="both"/>
        <w:rPr>
          <w:b/>
          <w:sz w:val="24"/>
          <w:szCs w:val="24"/>
        </w:rPr>
      </w:pPr>
      <w:r w:rsidRPr="000A57DB">
        <w:rPr>
          <w:sz w:val="24"/>
          <w:szCs w:val="24"/>
        </w:rPr>
        <w:t xml:space="preserve">Matrícula 41/6596 - SMPAS </w:t>
      </w:r>
    </w:p>
    <w:p w:rsidR="00D93EC9" w:rsidRPr="00A73FA2" w:rsidRDefault="00D93EC9" w:rsidP="000A57DB">
      <w:pPr>
        <w:jc w:val="both"/>
        <w:rPr>
          <w:rFonts w:eastAsia="Arial Unicode MS"/>
          <w:b/>
          <w:sz w:val="24"/>
          <w:szCs w:val="24"/>
          <w:lang w:val="en-US"/>
        </w:rPr>
      </w:pPr>
    </w:p>
    <w:p w:rsidR="001342C5" w:rsidRPr="00C5241F" w:rsidRDefault="00D93EC9" w:rsidP="005C1F39">
      <w:pPr>
        <w:jc w:val="both"/>
        <w:rPr>
          <w:b/>
          <w:color w:val="000000" w:themeColor="text1"/>
          <w:spacing w:val="20"/>
          <w:sz w:val="24"/>
          <w:szCs w:val="24"/>
        </w:rPr>
      </w:pPr>
      <w:r>
        <w:rPr>
          <w:rFonts w:eastAsia="Arial Unicode MS"/>
          <w:b/>
          <w:sz w:val="24"/>
          <w:szCs w:val="24"/>
        </w:rPr>
        <w:t>2</w:t>
      </w:r>
      <w:r w:rsidR="000A57DB">
        <w:rPr>
          <w:rFonts w:eastAsia="Arial Unicode MS"/>
          <w:b/>
          <w:sz w:val="24"/>
          <w:szCs w:val="24"/>
        </w:rPr>
        <w:t>9</w:t>
      </w:r>
      <w:r w:rsidR="00231DF9" w:rsidRPr="00081AFC">
        <w:rPr>
          <w:b/>
          <w:color w:val="000000" w:themeColor="text1"/>
          <w:spacing w:val="20"/>
          <w:sz w:val="24"/>
          <w:szCs w:val="24"/>
        </w:rPr>
        <w:t xml:space="preserve"> –</w:t>
      </w:r>
      <w:r w:rsidR="00485F24" w:rsidRPr="00081AFC">
        <w:rPr>
          <w:b/>
          <w:color w:val="000000" w:themeColor="text1"/>
          <w:spacing w:val="20"/>
          <w:sz w:val="24"/>
          <w:szCs w:val="24"/>
        </w:rPr>
        <w:t xml:space="preserve"> </w:t>
      </w:r>
      <w:r w:rsidR="00485F24" w:rsidRPr="00C5241F">
        <w:rPr>
          <w:b/>
          <w:color w:val="000000" w:themeColor="text1"/>
          <w:spacing w:val="20"/>
          <w:sz w:val="24"/>
          <w:szCs w:val="24"/>
        </w:rPr>
        <w:t>DO CUSTO ESTIMADO</w:t>
      </w:r>
    </w:p>
    <w:p w:rsidR="0007586C" w:rsidRPr="00C5241F" w:rsidRDefault="0007586C" w:rsidP="005C1F39">
      <w:pPr>
        <w:pStyle w:val="Cabealho"/>
        <w:tabs>
          <w:tab w:val="clear" w:pos="4419"/>
          <w:tab w:val="clear" w:pos="8838"/>
        </w:tabs>
        <w:jc w:val="center"/>
        <w:rPr>
          <w:color w:val="000000" w:themeColor="text1"/>
          <w:sz w:val="24"/>
          <w:szCs w:val="24"/>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9"/>
        <w:gridCol w:w="4141"/>
        <w:gridCol w:w="1093"/>
        <w:gridCol w:w="1234"/>
        <w:gridCol w:w="1162"/>
        <w:gridCol w:w="1614"/>
      </w:tblGrid>
      <w:tr w:rsidR="005856BC" w:rsidRPr="00917676" w:rsidTr="005856BC">
        <w:trPr>
          <w:cantSplit/>
          <w:trHeight w:val="583"/>
        </w:trPr>
        <w:tc>
          <w:tcPr>
            <w:tcW w:w="679" w:type="dxa"/>
            <w:shd w:val="clear" w:color="auto" w:fill="C6D9F1" w:themeFill="text2" w:themeFillTint="33"/>
            <w:vAlign w:val="center"/>
          </w:tcPr>
          <w:p w:rsidR="005856BC" w:rsidRPr="005856BC" w:rsidRDefault="005856BC" w:rsidP="005856BC">
            <w:pPr>
              <w:jc w:val="center"/>
              <w:rPr>
                <w:b/>
                <w:bCs/>
                <w:color w:val="000000" w:themeColor="text1"/>
                <w:sz w:val="16"/>
                <w:szCs w:val="24"/>
              </w:rPr>
            </w:pPr>
            <w:r w:rsidRPr="005856BC">
              <w:rPr>
                <w:b/>
                <w:bCs/>
                <w:color w:val="000000" w:themeColor="text1"/>
                <w:sz w:val="16"/>
                <w:szCs w:val="24"/>
              </w:rPr>
              <w:t>ITEM</w:t>
            </w:r>
          </w:p>
        </w:tc>
        <w:tc>
          <w:tcPr>
            <w:tcW w:w="4141" w:type="dxa"/>
            <w:shd w:val="clear" w:color="auto" w:fill="C6D9F1" w:themeFill="text2" w:themeFillTint="33"/>
            <w:vAlign w:val="center"/>
            <w:hideMark/>
          </w:tcPr>
          <w:p w:rsidR="005856BC" w:rsidRPr="00C5241F" w:rsidRDefault="005856BC" w:rsidP="005856BC">
            <w:pPr>
              <w:jc w:val="center"/>
              <w:rPr>
                <w:b/>
                <w:bCs/>
                <w:color w:val="000000" w:themeColor="text1"/>
                <w:sz w:val="16"/>
                <w:szCs w:val="24"/>
              </w:rPr>
            </w:pPr>
            <w:r w:rsidRPr="00C5241F">
              <w:rPr>
                <w:b/>
                <w:bCs/>
                <w:color w:val="000000" w:themeColor="text1"/>
                <w:sz w:val="16"/>
                <w:szCs w:val="24"/>
              </w:rPr>
              <w:t>ESPECIFICAÇÃO</w:t>
            </w:r>
          </w:p>
        </w:tc>
        <w:tc>
          <w:tcPr>
            <w:tcW w:w="1093" w:type="dxa"/>
            <w:shd w:val="clear" w:color="auto" w:fill="C6D9F1" w:themeFill="text2" w:themeFillTint="33"/>
            <w:vAlign w:val="center"/>
            <w:hideMark/>
          </w:tcPr>
          <w:p w:rsidR="005856BC" w:rsidRPr="005F7A12" w:rsidRDefault="005856BC" w:rsidP="005856BC">
            <w:pPr>
              <w:jc w:val="center"/>
              <w:rPr>
                <w:b/>
                <w:bCs/>
                <w:color w:val="000000" w:themeColor="text1"/>
                <w:sz w:val="16"/>
                <w:szCs w:val="24"/>
              </w:rPr>
            </w:pPr>
            <w:r w:rsidRPr="005F7A12">
              <w:rPr>
                <w:b/>
                <w:bCs/>
                <w:color w:val="000000" w:themeColor="text1"/>
                <w:sz w:val="16"/>
                <w:szCs w:val="24"/>
              </w:rPr>
              <w:t>UN</w:t>
            </w:r>
            <w:r>
              <w:rPr>
                <w:b/>
                <w:bCs/>
                <w:color w:val="000000" w:themeColor="text1"/>
                <w:sz w:val="16"/>
                <w:szCs w:val="24"/>
              </w:rPr>
              <w:t>IDADE</w:t>
            </w:r>
          </w:p>
        </w:tc>
        <w:tc>
          <w:tcPr>
            <w:tcW w:w="1234" w:type="dxa"/>
            <w:shd w:val="clear" w:color="auto" w:fill="C6D9F1" w:themeFill="text2" w:themeFillTint="33"/>
            <w:vAlign w:val="center"/>
            <w:hideMark/>
          </w:tcPr>
          <w:p w:rsidR="005856BC" w:rsidRPr="005F7A12" w:rsidRDefault="005856BC" w:rsidP="005856BC">
            <w:pPr>
              <w:jc w:val="center"/>
              <w:rPr>
                <w:b/>
                <w:bCs/>
                <w:color w:val="000000" w:themeColor="text1"/>
                <w:sz w:val="16"/>
                <w:szCs w:val="24"/>
              </w:rPr>
            </w:pPr>
            <w:r w:rsidRPr="005F7A12">
              <w:rPr>
                <w:b/>
                <w:bCs/>
                <w:color w:val="000000" w:themeColor="text1"/>
                <w:sz w:val="16"/>
                <w:szCs w:val="24"/>
              </w:rPr>
              <w:t>QUANTIDADE MÁXIMA</w:t>
            </w:r>
          </w:p>
        </w:tc>
        <w:tc>
          <w:tcPr>
            <w:tcW w:w="1162" w:type="dxa"/>
            <w:shd w:val="clear" w:color="auto" w:fill="C6D9F1" w:themeFill="text2" w:themeFillTint="33"/>
            <w:vAlign w:val="center"/>
            <w:hideMark/>
          </w:tcPr>
          <w:p w:rsidR="005856BC" w:rsidRPr="00C5241F" w:rsidRDefault="005856BC" w:rsidP="005856BC">
            <w:pPr>
              <w:jc w:val="center"/>
              <w:rPr>
                <w:b/>
                <w:bCs/>
                <w:color w:val="000000" w:themeColor="text1"/>
                <w:sz w:val="16"/>
                <w:szCs w:val="24"/>
              </w:rPr>
            </w:pPr>
            <w:r w:rsidRPr="00C5241F">
              <w:rPr>
                <w:b/>
                <w:bCs/>
                <w:color w:val="000000" w:themeColor="text1"/>
                <w:sz w:val="16"/>
                <w:szCs w:val="24"/>
              </w:rPr>
              <w:t>VALOR UNITÁRIO</w:t>
            </w:r>
          </w:p>
        </w:tc>
        <w:tc>
          <w:tcPr>
            <w:tcW w:w="1614" w:type="dxa"/>
            <w:shd w:val="clear" w:color="auto" w:fill="C6D9F1" w:themeFill="text2" w:themeFillTint="33"/>
            <w:vAlign w:val="center"/>
            <w:hideMark/>
          </w:tcPr>
          <w:p w:rsidR="005856BC" w:rsidRPr="005856BC" w:rsidRDefault="005856BC" w:rsidP="005856BC">
            <w:pPr>
              <w:jc w:val="center"/>
              <w:rPr>
                <w:b/>
                <w:bCs/>
                <w:color w:val="000000" w:themeColor="text1"/>
                <w:sz w:val="16"/>
                <w:szCs w:val="24"/>
              </w:rPr>
            </w:pPr>
            <w:r w:rsidRPr="005856BC">
              <w:rPr>
                <w:b/>
                <w:bCs/>
                <w:color w:val="000000" w:themeColor="text1"/>
                <w:sz w:val="16"/>
                <w:szCs w:val="24"/>
              </w:rPr>
              <w:t>VALOR TOTAL</w:t>
            </w:r>
          </w:p>
        </w:tc>
      </w:tr>
      <w:tr w:rsidR="00C32D34" w:rsidRPr="00917676" w:rsidTr="00C32D34">
        <w:trPr>
          <w:cantSplit/>
          <w:trHeight w:val="581"/>
        </w:trPr>
        <w:tc>
          <w:tcPr>
            <w:tcW w:w="679" w:type="dxa"/>
            <w:shd w:val="clear" w:color="000000" w:fill="FFFFFF"/>
            <w:vAlign w:val="center"/>
          </w:tcPr>
          <w:p w:rsidR="00C32D34" w:rsidRPr="005856BC" w:rsidRDefault="00C32D34" w:rsidP="00C32D34">
            <w:pPr>
              <w:spacing w:line="276" w:lineRule="auto"/>
              <w:jc w:val="center"/>
              <w:rPr>
                <w:b/>
                <w:color w:val="000000"/>
                <w:sz w:val="22"/>
                <w:szCs w:val="22"/>
              </w:rPr>
            </w:pPr>
            <w:r w:rsidRPr="005856BC">
              <w:rPr>
                <w:b/>
                <w:color w:val="000000"/>
                <w:sz w:val="22"/>
                <w:szCs w:val="22"/>
              </w:rPr>
              <w:t>01</w:t>
            </w:r>
          </w:p>
        </w:tc>
        <w:tc>
          <w:tcPr>
            <w:tcW w:w="4141" w:type="dxa"/>
            <w:shd w:val="clear" w:color="000000" w:fill="FFFFFF"/>
            <w:vAlign w:val="center"/>
            <w:hideMark/>
          </w:tcPr>
          <w:p w:rsidR="00C32D34" w:rsidRPr="00C32D34" w:rsidRDefault="00C32D34" w:rsidP="00C32D34">
            <w:pPr>
              <w:spacing w:line="276" w:lineRule="auto"/>
              <w:rPr>
                <w:sz w:val="24"/>
                <w:szCs w:val="28"/>
              </w:rPr>
            </w:pPr>
            <w:r w:rsidRPr="00C32D34">
              <w:rPr>
                <w:sz w:val="24"/>
                <w:szCs w:val="28"/>
              </w:rPr>
              <w:t>Urnas Simples de Madeira para adulto.</w:t>
            </w:r>
          </w:p>
        </w:tc>
        <w:tc>
          <w:tcPr>
            <w:tcW w:w="1093" w:type="dxa"/>
            <w:shd w:val="clear" w:color="000000" w:fill="FFFFFF"/>
            <w:vAlign w:val="center"/>
            <w:hideMark/>
          </w:tcPr>
          <w:p w:rsidR="00C32D34" w:rsidRPr="00C32D34" w:rsidRDefault="00C32D34" w:rsidP="00C32D34">
            <w:pPr>
              <w:jc w:val="center"/>
              <w:rPr>
                <w:sz w:val="22"/>
                <w:szCs w:val="22"/>
              </w:rPr>
            </w:pPr>
            <w:r w:rsidRPr="00C32D34">
              <w:rPr>
                <w:sz w:val="22"/>
                <w:szCs w:val="22"/>
              </w:rPr>
              <w:t>UND.</w:t>
            </w:r>
          </w:p>
        </w:tc>
        <w:tc>
          <w:tcPr>
            <w:tcW w:w="1234" w:type="dxa"/>
            <w:shd w:val="clear" w:color="000000" w:fill="FFFFFF"/>
            <w:vAlign w:val="center"/>
            <w:hideMark/>
          </w:tcPr>
          <w:p w:rsidR="00C32D34" w:rsidRPr="00C32D34" w:rsidRDefault="00C32D34" w:rsidP="00C32D34">
            <w:pPr>
              <w:spacing w:line="360" w:lineRule="auto"/>
              <w:jc w:val="center"/>
              <w:rPr>
                <w:sz w:val="22"/>
                <w:szCs w:val="22"/>
              </w:rPr>
            </w:pPr>
            <w:r w:rsidRPr="00C32D34">
              <w:rPr>
                <w:sz w:val="22"/>
                <w:szCs w:val="22"/>
              </w:rPr>
              <w:t>20</w:t>
            </w:r>
          </w:p>
        </w:tc>
        <w:tc>
          <w:tcPr>
            <w:tcW w:w="1162" w:type="dxa"/>
            <w:shd w:val="clear" w:color="auto" w:fill="FFFFFF" w:themeFill="background1"/>
            <w:vAlign w:val="center"/>
            <w:hideMark/>
          </w:tcPr>
          <w:p w:rsidR="00C32D34" w:rsidRPr="00C32D34" w:rsidRDefault="00C32D34" w:rsidP="00C32D34">
            <w:pPr>
              <w:jc w:val="center"/>
              <w:rPr>
                <w:b/>
                <w:bCs/>
                <w:color w:val="000000"/>
                <w:sz w:val="22"/>
                <w:szCs w:val="14"/>
              </w:rPr>
            </w:pPr>
            <w:r w:rsidRPr="00C32D34">
              <w:rPr>
                <w:b/>
                <w:bCs/>
                <w:color w:val="000000"/>
                <w:sz w:val="22"/>
                <w:szCs w:val="14"/>
              </w:rPr>
              <w:t>391,67</w:t>
            </w:r>
          </w:p>
        </w:tc>
        <w:tc>
          <w:tcPr>
            <w:tcW w:w="1614" w:type="dxa"/>
            <w:shd w:val="clear" w:color="000000" w:fill="FFFFFF"/>
            <w:vAlign w:val="center"/>
            <w:hideMark/>
          </w:tcPr>
          <w:p w:rsidR="00C32D34" w:rsidRPr="00C32D34" w:rsidRDefault="00C32D34" w:rsidP="00C32D34">
            <w:pPr>
              <w:jc w:val="center"/>
              <w:rPr>
                <w:b/>
                <w:color w:val="000000"/>
                <w:sz w:val="22"/>
                <w:szCs w:val="22"/>
              </w:rPr>
            </w:pPr>
            <w:r w:rsidRPr="00C32D34">
              <w:rPr>
                <w:b/>
                <w:color w:val="000000"/>
                <w:sz w:val="22"/>
                <w:szCs w:val="22"/>
              </w:rPr>
              <w:t>7.833,40</w:t>
            </w:r>
          </w:p>
        </w:tc>
      </w:tr>
      <w:tr w:rsidR="00C32D34" w:rsidRPr="00917676" w:rsidTr="00C32D34">
        <w:trPr>
          <w:cantSplit/>
          <w:trHeight w:val="831"/>
        </w:trPr>
        <w:tc>
          <w:tcPr>
            <w:tcW w:w="679" w:type="dxa"/>
            <w:shd w:val="clear" w:color="000000" w:fill="FFFFFF"/>
            <w:vAlign w:val="center"/>
          </w:tcPr>
          <w:p w:rsidR="00C32D34" w:rsidRPr="005856BC" w:rsidRDefault="00C32D34" w:rsidP="00C32D34">
            <w:pPr>
              <w:spacing w:line="276" w:lineRule="auto"/>
              <w:jc w:val="center"/>
              <w:rPr>
                <w:b/>
                <w:color w:val="000000"/>
                <w:sz w:val="22"/>
                <w:szCs w:val="22"/>
              </w:rPr>
            </w:pPr>
            <w:r w:rsidRPr="005856BC">
              <w:rPr>
                <w:b/>
                <w:color w:val="000000"/>
                <w:sz w:val="22"/>
                <w:szCs w:val="22"/>
              </w:rPr>
              <w:t>02</w:t>
            </w:r>
          </w:p>
        </w:tc>
        <w:tc>
          <w:tcPr>
            <w:tcW w:w="4141" w:type="dxa"/>
            <w:shd w:val="clear" w:color="000000" w:fill="FFFFFF"/>
            <w:vAlign w:val="center"/>
            <w:hideMark/>
          </w:tcPr>
          <w:p w:rsidR="00C32D34" w:rsidRPr="00C32D34" w:rsidRDefault="00C32D34" w:rsidP="00C32D34">
            <w:pPr>
              <w:spacing w:line="276" w:lineRule="auto"/>
              <w:rPr>
                <w:sz w:val="24"/>
                <w:szCs w:val="28"/>
              </w:rPr>
            </w:pPr>
            <w:r w:rsidRPr="00C32D34">
              <w:rPr>
                <w:sz w:val="24"/>
                <w:szCs w:val="28"/>
              </w:rPr>
              <w:t>Urnas Simples de Madeira para natimorto.</w:t>
            </w:r>
          </w:p>
        </w:tc>
        <w:tc>
          <w:tcPr>
            <w:tcW w:w="1093" w:type="dxa"/>
            <w:shd w:val="clear" w:color="000000" w:fill="FFFFFF"/>
            <w:vAlign w:val="center"/>
            <w:hideMark/>
          </w:tcPr>
          <w:p w:rsidR="00C32D34" w:rsidRPr="00C32D34" w:rsidRDefault="00C32D34" w:rsidP="00C32D34">
            <w:pPr>
              <w:jc w:val="center"/>
              <w:rPr>
                <w:sz w:val="22"/>
                <w:szCs w:val="22"/>
              </w:rPr>
            </w:pPr>
            <w:r w:rsidRPr="00C32D34">
              <w:rPr>
                <w:sz w:val="22"/>
                <w:szCs w:val="22"/>
              </w:rPr>
              <w:t>UND.</w:t>
            </w:r>
          </w:p>
        </w:tc>
        <w:tc>
          <w:tcPr>
            <w:tcW w:w="1234" w:type="dxa"/>
            <w:shd w:val="clear" w:color="000000" w:fill="FFFFFF"/>
            <w:vAlign w:val="center"/>
            <w:hideMark/>
          </w:tcPr>
          <w:p w:rsidR="00C32D34" w:rsidRPr="00C32D34" w:rsidRDefault="00C32D34" w:rsidP="00C32D34">
            <w:pPr>
              <w:spacing w:line="360" w:lineRule="auto"/>
              <w:jc w:val="center"/>
              <w:rPr>
                <w:sz w:val="22"/>
                <w:szCs w:val="22"/>
              </w:rPr>
            </w:pPr>
            <w:r w:rsidRPr="00C32D34">
              <w:rPr>
                <w:sz w:val="22"/>
                <w:szCs w:val="22"/>
              </w:rPr>
              <w:t>06</w:t>
            </w:r>
          </w:p>
        </w:tc>
        <w:tc>
          <w:tcPr>
            <w:tcW w:w="1162" w:type="dxa"/>
            <w:shd w:val="clear" w:color="auto" w:fill="FFFFFF" w:themeFill="background1"/>
            <w:vAlign w:val="center"/>
            <w:hideMark/>
          </w:tcPr>
          <w:p w:rsidR="00C32D34" w:rsidRPr="00C32D34" w:rsidRDefault="00C32D34" w:rsidP="00C32D34">
            <w:pPr>
              <w:jc w:val="center"/>
              <w:rPr>
                <w:b/>
                <w:bCs/>
                <w:color w:val="000000"/>
                <w:sz w:val="22"/>
                <w:szCs w:val="14"/>
              </w:rPr>
            </w:pPr>
            <w:r w:rsidRPr="00C32D34">
              <w:rPr>
                <w:b/>
                <w:bCs/>
                <w:color w:val="000000"/>
                <w:sz w:val="22"/>
                <w:szCs w:val="14"/>
              </w:rPr>
              <w:t>276,67</w:t>
            </w:r>
          </w:p>
        </w:tc>
        <w:tc>
          <w:tcPr>
            <w:tcW w:w="1614" w:type="dxa"/>
            <w:shd w:val="clear" w:color="000000" w:fill="FFFFFF"/>
            <w:vAlign w:val="center"/>
            <w:hideMark/>
          </w:tcPr>
          <w:p w:rsidR="00C32D34" w:rsidRPr="00C32D34" w:rsidRDefault="00C32D34" w:rsidP="00C32D34">
            <w:pPr>
              <w:jc w:val="center"/>
              <w:rPr>
                <w:b/>
                <w:color w:val="000000"/>
                <w:sz w:val="22"/>
                <w:szCs w:val="22"/>
              </w:rPr>
            </w:pPr>
            <w:r w:rsidRPr="00C32D34">
              <w:rPr>
                <w:b/>
                <w:color w:val="000000"/>
                <w:sz w:val="22"/>
                <w:szCs w:val="22"/>
              </w:rPr>
              <w:t>1.660,02</w:t>
            </w:r>
          </w:p>
        </w:tc>
      </w:tr>
      <w:tr w:rsidR="00C32D34" w:rsidRPr="00917676" w:rsidTr="00C32D34">
        <w:trPr>
          <w:cantSplit/>
          <w:trHeight w:val="559"/>
        </w:trPr>
        <w:tc>
          <w:tcPr>
            <w:tcW w:w="679" w:type="dxa"/>
            <w:shd w:val="clear" w:color="000000" w:fill="FFFFFF"/>
            <w:vAlign w:val="center"/>
          </w:tcPr>
          <w:p w:rsidR="00C32D34" w:rsidRPr="005856BC" w:rsidRDefault="00C32D34" w:rsidP="00C32D34">
            <w:pPr>
              <w:spacing w:line="276" w:lineRule="auto"/>
              <w:jc w:val="center"/>
              <w:rPr>
                <w:b/>
                <w:color w:val="000000"/>
                <w:sz w:val="22"/>
                <w:szCs w:val="22"/>
              </w:rPr>
            </w:pPr>
            <w:r w:rsidRPr="005856BC">
              <w:rPr>
                <w:b/>
                <w:color w:val="000000"/>
                <w:sz w:val="22"/>
                <w:szCs w:val="22"/>
              </w:rPr>
              <w:t>03</w:t>
            </w:r>
          </w:p>
        </w:tc>
        <w:tc>
          <w:tcPr>
            <w:tcW w:w="4141" w:type="dxa"/>
            <w:shd w:val="clear" w:color="000000" w:fill="FFFFFF"/>
            <w:vAlign w:val="center"/>
            <w:hideMark/>
          </w:tcPr>
          <w:p w:rsidR="00C32D34" w:rsidRPr="00C32D34" w:rsidRDefault="00C32D34" w:rsidP="00C32D34">
            <w:pPr>
              <w:spacing w:line="276" w:lineRule="auto"/>
              <w:rPr>
                <w:sz w:val="24"/>
                <w:szCs w:val="28"/>
              </w:rPr>
            </w:pPr>
            <w:r w:rsidRPr="00C32D34">
              <w:rPr>
                <w:sz w:val="24"/>
                <w:szCs w:val="28"/>
              </w:rPr>
              <w:t>Urnas Baleia simples de Madeira</w:t>
            </w:r>
          </w:p>
        </w:tc>
        <w:tc>
          <w:tcPr>
            <w:tcW w:w="1093" w:type="dxa"/>
            <w:shd w:val="clear" w:color="000000" w:fill="FFFFFF"/>
            <w:vAlign w:val="center"/>
            <w:hideMark/>
          </w:tcPr>
          <w:p w:rsidR="00C32D34" w:rsidRPr="00C32D34" w:rsidRDefault="00C32D34" w:rsidP="00C32D34">
            <w:pPr>
              <w:jc w:val="center"/>
              <w:rPr>
                <w:sz w:val="22"/>
                <w:szCs w:val="22"/>
              </w:rPr>
            </w:pPr>
            <w:r w:rsidRPr="00C32D34">
              <w:rPr>
                <w:sz w:val="22"/>
                <w:szCs w:val="22"/>
              </w:rPr>
              <w:t>UND.</w:t>
            </w:r>
          </w:p>
        </w:tc>
        <w:tc>
          <w:tcPr>
            <w:tcW w:w="1234" w:type="dxa"/>
            <w:shd w:val="clear" w:color="000000" w:fill="FFFFFF"/>
            <w:vAlign w:val="center"/>
            <w:hideMark/>
          </w:tcPr>
          <w:p w:rsidR="00C32D34" w:rsidRPr="00C32D34" w:rsidRDefault="00C32D34" w:rsidP="00C32D34">
            <w:pPr>
              <w:spacing w:line="360" w:lineRule="auto"/>
              <w:jc w:val="center"/>
              <w:rPr>
                <w:sz w:val="22"/>
                <w:szCs w:val="22"/>
              </w:rPr>
            </w:pPr>
            <w:r w:rsidRPr="00C32D34">
              <w:rPr>
                <w:sz w:val="22"/>
                <w:szCs w:val="22"/>
              </w:rPr>
              <w:t>04</w:t>
            </w:r>
          </w:p>
        </w:tc>
        <w:tc>
          <w:tcPr>
            <w:tcW w:w="1162" w:type="dxa"/>
            <w:shd w:val="clear" w:color="auto" w:fill="FFFFFF" w:themeFill="background1"/>
            <w:vAlign w:val="center"/>
            <w:hideMark/>
          </w:tcPr>
          <w:p w:rsidR="00C32D34" w:rsidRPr="00C32D34" w:rsidRDefault="00C32D34" w:rsidP="00C32D34">
            <w:pPr>
              <w:jc w:val="center"/>
              <w:rPr>
                <w:b/>
                <w:bCs/>
                <w:color w:val="000000"/>
                <w:sz w:val="22"/>
                <w:szCs w:val="14"/>
              </w:rPr>
            </w:pPr>
            <w:r w:rsidRPr="00C32D34">
              <w:rPr>
                <w:b/>
                <w:bCs/>
                <w:color w:val="000000"/>
                <w:sz w:val="22"/>
                <w:szCs w:val="14"/>
              </w:rPr>
              <w:t>530,83</w:t>
            </w:r>
          </w:p>
        </w:tc>
        <w:tc>
          <w:tcPr>
            <w:tcW w:w="1614" w:type="dxa"/>
            <w:shd w:val="clear" w:color="000000" w:fill="FFFFFF"/>
            <w:vAlign w:val="center"/>
            <w:hideMark/>
          </w:tcPr>
          <w:p w:rsidR="00C32D34" w:rsidRPr="00C32D34" w:rsidRDefault="00C32D34" w:rsidP="00C32D34">
            <w:pPr>
              <w:jc w:val="center"/>
              <w:rPr>
                <w:b/>
                <w:color w:val="000000"/>
                <w:sz w:val="22"/>
                <w:szCs w:val="22"/>
              </w:rPr>
            </w:pPr>
            <w:r w:rsidRPr="00C32D34">
              <w:rPr>
                <w:b/>
                <w:color w:val="000000"/>
                <w:sz w:val="22"/>
                <w:szCs w:val="22"/>
              </w:rPr>
              <w:t>2.123,32</w:t>
            </w:r>
          </w:p>
        </w:tc>
      </w:tr>
      <w:tr w:rsidR="00C32D34" w:rsidRPr="00917676" w:rsidTr="00C32D34">
        <w:trPr>
          <w:cantSplit/>
          <w:trHeight w:val="552"/>
        </w:trPr>
        <w:tc>
          <w:tcPr>
            <w:tcW w:w="679" w:type="dxa"/>
            <w:shd w:val="clear" w:color="000000" w:fill="FFFFFF"/>
            <w:vAlign w:val="center"/>
          </w:tcPr>
          <w:p w:rsidR="00C32D34" w:rsidRPr="005856BC" w:rsidRDefault="00C32D34" w:rsidP="00C32D34">
            <w:pPr>
              <w:spacing w:line="276" w:lineRule="auto"/>
              <w:jc w:val="center"/>
              <w:rPr>
                <w:b/>
                <w:color w:val="000000"/>
                <w:sz w:val="22"/>
                <w:szCs w:val="22"/>
              </w:rPr>
            </w:pPr>
            <w:r w:rsidRPr="005856BC">
              <w:rPr>
                <w:b/>
                <w:color w:val="000000"/>
                <w:sz w:val="22"/>
                <w:szCs w:val="22"/>
              </w:rPr>
              <w:t>04</w:t>
            </w:r>
          </w:p>
        </w:tc>
        <w:tc>
          <w:tcPr>
            <w:tcW w:w="4141" w:type="dxa"/>
            <w:shd w:val="clear" w:color="000000" w:fill="FFFFFF"/>
            <w:vAlign w:val="center"/>
            <w:hideMark/>
          </w:tcPr>
          <w:p w:rsidR="00C32D34" w:rsidRPr="00C32D34" w:rsidRDefault="00C32D34" w:rsidP="00C32D34">
            <w:pPr>
              <w:spacing w:line="276" w:lineRule="auto"/>
              <w:rPr>
                <w:sz w:val="24"/>
                <w:szCs w:val="28"/>
              </w:rPr>
            </w:pPr>
            <w:r w:rsidRPr="00C32D34">
              <w:rPr>
                <w:sz w:val="24"/>
                <w:szCs w:val="28"/>
              </w:rPr>
              <w:t>Ornamentações com cravo branco</w:t>
            </w:r>
          </w:p>
        </w:tc>
        <w:tc>
          <w:tcPr>
            <w:tcW w:w="1093" w:type="dxa"/>
            <w:shd w:val="clear" w:color="000000" w:fill="FFFFFF"/>
            <w:vAlign w:val="center"/>
            <w:hideMark/>
          </w:tcPr>
          <w:p w:rsidR="00C32D34" w:rsidRPr="00C32D34" w:rsidRDefault="00C32D34" w:rsidP="00C32D34">
            <w:pPr>
              <w:jc w:val="center"/>
              <w:rPr>
                <w:sz w:val="22"/>
                <w:szCs w:val="22"/>
              </w:rPr>
            </w:pPr>
            <w:r w:rsidRPr="00C32D34">
              <w:rPr>
                <w:sz w:val="22"/>
                <w:szCs w:val="22"/>
              </w:rPr>
              <w:t>UND.</w:t>
            </w:r>
          </w:p>
        </w:tc>
        <w:tc>
          <w:tcPr>
            <w:tcW w:w="1234" w:type="dxa"/>
            <w:shd w:val="clear" w:color="000000" w:fill="FFFFFF"/>
            <w:vAlign w:val="center"/>
            <w:hideMark/>
          </w:tcPr>
          <w:p w:rsidR="00C32D34" w:rsidRPr="00C32D34" w:rsidRDefault="00C32D34" w:rsidP="00C32D34">
            <w:pPr>
              <w:spacing w:line="360" w:lineRule="auto"/>
              <w:jc w:val="center"/>
              <w:rPr>
                <w:sz w:val="22"/>
                <w:szCs w:val="22"/>
              </w:rPr>
            </w:pPr>
            <w:r w:rsidRPr="00C32D34">
              <w:rPr>
                <w:sz w:val="22"/>
                <w:szCs w:val="22"/>
              </w:rPr>
              <w:t>30</w:t>
            </w:r>
          </w:p>
        </w:tc>
        <w:tc>
          <w:tcPr>
            <w:tcW w:w="1162" w:type="dxa"/>
            <w:shd w:val="clear" w:color="auto" w:fill="FFFFFF" w:themeFill="background1"/>
            <w:vAlign w:val="center"/>
            <w:hideMark/>
          </w:tcPr>
          <w:p w:rsidR="00C32D34" w:rsidRPr="00C32D34" w:rsidRDefault="00C32D34" w:rsidP="00C32D34">
            <w:pPr>
              <w:jc w:val="center"/>
              <w:rPr>
                <w:b/>
                <w:bCs/>
                <w:color w:val="000000"/>
                <w:sz w:val="22"/>
                <w:szCs w:val="14"/>
              </w:rPr>
            </w:pPr>
            <w:r w:rsidRPr="00C32D34">
              <w:rPr>
                <w:b/>
                <w:bCs/>
                <w:color w:val="000000"/>
                <w:sz w:val="22"/>
                <w:szCs w:val="14"/>
              </w:rPr>
              <w:t>591,67</w:t>
            </w:r>
          </w:p>
        </w:tc>
        <w:tc>
          <w:tcPr>
            <w:tcW w:w="1614" w:type="dxa"/>
            <w:shd w:val="clear" w:color="000000" w:fill="FFFFFF"/>
            <w:vAlign w:val="center"/>
            <w:hideMark/>
          </w:tcPr>
          <w:p w:rsidR="00C32D34" w:rsidRPr="00C32D34" w:rsidRDefault="00C32D34" w:rsidP="00C32D34">
            <w:pPr>
              <w:jc w:val="center"/>
              <w:rPr>
                <w:b/>
                <w:color w:val="000000"/>
                <w:sz w:val="22"/>
                <w:szCs w:val="22"/>
              </w:rPr>
            </w:pPr>
            <w:r w:rsidRPr="00C32D34">
              <w:rPr>
                <w:b/>
                <w:color w:val="000000"/>
                <w:sz w:val="22"/>
                <w:szCs w:val="22"/>
              </w:rPr>
              <w:t>17.750,10</w:t>
            </w:r>
          </w:p>
        </w:tc>
      </w:tr>
      <w:tr w:rsidR="00C32D34" w:rsidRPr="00917676" w:rsidTr="00C32D34">
        <w:trPr>
          <w:cantSplit/>
          <w:trHeight w:val="560"/>
        </w:trPr>
        <w:tc>
          <w:tcPr>
            <w:tcW w:w="679" w:type="dxa"/>
            <w:shd w:val="clear" w:color="000000" w:fill="FFFFFF"/>
            <w:vAlign w:val="center"/>
          </w:tcPr>
          <w:p w:rsidR="00C32D34" w:rsidRPr="005856BC" w:rsidRDefault="00C32D34" w:rsidP="00C32D34">
            <w:pPr>
              <w:spacing w:line="276" w:lineRule="auto"/>
              <w:jc w:val="center"/>
              <w:rPr>
                <w:b/>
                <w:color w:val="000000"/>
                <w:sz w:val="22"/>
                <w:szCs w:val="22"/>
              </w:rPr>
            </w:pPr>
            <w:r w:rsidRPr="005856BC">
              <w:rPr>
                <w:b/>
                <w:color w:val="000000"/>
                <w:sz w:val="22"/>
                <w:szCs w:val="22"/>
              </w:rPr>
              <w:t>05</w:t>
            </w:r>
          </w:p>
        </w:tc>
        <w:tc>
          <w:tcPr>
            <w:tcW w:w="4141" w:type="dxa"/>
            <w:shd w:val="clear" w:color="000000" w:fill="FFFFFF"/>
            <w:vAlign w:val="center"/>
            <w:hideMark/>
          </w:tcPr>
          <w:p w:rsidR="00C32D34" w:rsidRPr="00C32D34" w:rsidRDefault="00C32D34" w:rsidP="00C32D34">
            <w:pPr>
              <w:spacing w:line="276" w:lineRule="auto"/>
              <w:rPr>
                <w:sz w:val="24"/>
                <w:szCs w:val="28"/>
              </w:rPr>
            </w:pPr>
            <w:r w:rsidRPr="00C32D34">
              <w:rPr>
                <w:sz w:val="24"/>
                <w:szCs w:val="28"/>
              </w:rPr>
              <w:t>Estimativa de translado</w:t>
            </w:r>
          </w:p>
        </w:tc>
        <w:tc>
          <w:tcPr>
            <w:tcW w:w="1093" w:type="dxa"/>
            <w:shd w:val="clear" w:color="000000" w:fill="FFFFFF"/>
            <w:vAlign w:val="center"/>
            <w:hideMark/>
          </w:tcPr>
          <w:p w:rsidR="00C32D34" w:rsidRPr="00C32D34" w:rsidRDefault="00C32D34" w:rsidP="00C32D34">
            <w:pPr>
              <w:spacing w:line="276" w:lineRule="auto"/>
              <w:jc w:val="center"/>
              <w:rPr>
                <w:sz w:val="22"/>
                <w:szCs w:val="22"/>
              </w:rPr>
            </w:pPr>
            <w:r w:rsidRPr="00C32D34">
              <w:rPr>
                <w:sz w:val="22"/>
                <w:szCs w:val="22"/>
              </w:rPr>
              <w:t>KM</w:t>
            </w:r>
          </w:p>
        </w:tc>
        <w:tc>
          <w:tcPr>
            <w:tcW w:w="1234" w:type="dxa"/>
            <w:shd w:val="clear" w:color="000000" w:fill="FFFFFF"/>
            <w:vAlign w:val="center"/>
            <w:hideMark/>
          </w:tcPr>
          <w:p w:rsidR="00C32D34" w:rsidRPr="00C32D34" w:rsidRDefault="00C32D34" w:rsidP="00C32D34">
            <w:pPr>
              <w:spacing w:line="360" w:lineRule="auto"/>
              <w:jc w:val="center"/>
              <w:rPr>
                <w:sz w:val="22"/>
                <w:szCs w:val="22"/>
              </w:rPr>
            </w:pPr>
            <w:r w:rsidRPr="00C32D34">
              <w:rPr>
                <w:sz w:val="22"/>
                <w:szCs w:val="22"/>
              </w:rPr>
              <w:t>8.000</w:t>
            </w:r>
          </w:p>
        </w:tc>
        <w:tc>
          <w:tcPr>
            <w:tcW w:w="1162" w:type="dxa"/>
            <w:shd w:val="clear" w:color="auto" w:fill="FFFFFF" w:themeFill="background1"/>
            <w:vAlign w:val="center"/>
            <w:hideMark/>
          </w:tcPr>
          <w:p w:rsidR="00C32D34" w:rsidRPr="00C32D34" w:rsidRDefault="00C32D34" w:rsidP="00C32D34">
            <w:pPr>
              <w:jc w:val="center"/>
              <w:rPr>
                <w:b/>
                <w:bCs/>
                <w:color w:val="000000"/>
                <w:sz w:val="22"/>
                <w:szCs w:val="14"/>
              </w:rPr>
            </w:pPr>
            <w:r w:rsidRPr="00C32D34">
              <w:rPr>
                <w:b/>
                <w:bCs/>
                <w:color w:val="000000"/>
                <w:sz w:val="22"/>
                <w:szCs w:val="14"/>
              </w:rPr>
              <w:t>2,52</w:t>
            </w:r>
          </w:p>
        </w:tc>
        <w:tc>
          <w:tcPr>
            <w:tcW w:w="1614" w:type="dxa"/>
            <w:shd w:val="clear" w:color="000000" w:fill="FFFFFF"/>
            <w:vAlign w:val="center"/>
            <w:hideMark/>
          </w:tcPr>
          <w:p w:rsidR="00C32D34" w:rsidRPr="00C32D34" w:rsidRDefault="00C32D34" w:rsidP="00C32D34">
            <w:pPr>
              <w:jc w:val="center"/>
              <w:rPr>
                <w:b/>
                <w:color w:val="000000"/>
                <w:sz w:val="22"/>
                <w:szCs w:val="22"/>
              </w:rPr>
            </w:pPr>
            <w:r w:rsidRPr="00C32D34">
              <w:rPr>
                <w:b/>
                <w:color w:val="000000"/>
                <w:sz w:val="22"/>
                <w:szCs w:val="22"/>
              </w:rPr>
              <w:t>20.160,00</w:t>
            </w:r>
          </w:p>
        </w:tc>
      </w:tr>
      <w:tr w:rsidR="005856BC" w:rsidRPr="00917676" w:rsidTr="00C32D34">
        <w:trPr>
          <w:cantSplit/>
          <w:trHeight w:val="573"/>
        </w:trPr>
        <w:tc>
          <w:tcPr>
            <w:tcW w:w="8309" w:type="dxa"/>
            <w:gridSpan w:val="5"/>
            <w:shd w:val="clear" w:color="auto" w:fill="C6D9F1" w:themeFill="text2" w:themeFillTint="33"/>
            <w:vAlign w:val="center"/>
          </w:tcPr>
          <w:p w:rsidR="005856BC" w:rsidRPr="00917676" w:rsidRDefault="005856BC" w:rsidP="00C32D34">
            <w:pPr>
              <w:spacing w:line="276" w:lineRule="auto"/>
              <w:jc w:val="right"/>
              <w:rPr>
                <w:b/>
                <w:bCs/>
                <w:color w:val="000000"/>
                <w:sz w:val="22"/>
                <w:szCs w:val="22"/>
              </w:rPr>
            </w:pPr>
            <w:r>
              <w:rPr>
                <w:b/>
                <w:bCs/>
                <w:color w:val="000000"/>
                <w:sz w:val="22"/>
                <w:szCs w:val="22"/>
              </w:rPr>
              <w:t>TOTAL GLOBAL</w:t>
            </w:r>
          </w:p>
        </w:tc>
        <w:tc>
          <w:tcPr>
            <w:tcW w:w="1614" w:type="dxa"/>
            <w:shd w:val="clear" w:color="auto" w:fill="C6D9F1" w:themeFill="text2" w:themeFillTint="33"/>
            <w:vAlign w:val="center"/>
            <w:hideMark/>
          </w:tcPr>
          <w:p w:rsidR="005856BC" w:rsidRPr="00C32D34" w:rsidRDefault="00C32D34" w:rsidP="00C32D34">
            <w:pPr>
              <w:jc w:val="center"/>
              <w:rPr>
                <w:b/>
                <w:color w:val="000000"/>
                <w:sz w:val="22"/>
                <w:szCs w:val="22"/>
              </w:rPr>
            </w:pPr>
            <w:r w:rsidRPr="00C32D34">
              <w:rPr>
                <w:b/>
                <w:bCs/>
                <w:color w:val="000000"/>
                <w:sz w:val="22"/>
                <w:szCs w:val="22"/>
              </w:rPr>
              <w:t>49.526,84</w:t>
            </w:r>
          </w:p>
        </w:tc>
      </w:tr>
    </w:tbl>
    <w:p w:rsidR="00B60955" w:rsidRPr="00C5241F" w:rsidRDefault="00B60955" w:rsidP="005C1F39">
      <w:pPr>
        <w:pStyle w:val="Cabealho"/>
        <w:tabs>
          <w:tab w:val="clear" w:pos="4419"/>
          <w:tab w:val="clear" w:pos="8838"/>
        </w:tabs>
        <w:jc w:val="center"/>
        <w:rPr>
          <w:color w:val="000000" w:themeColor="text1"/>
          <w:sz w:val="24"/>
          <w:szCs w:val="24"/>
        </w:rPr>
      </w:pPr>
    </w:p>
    <w:p w:rsidR="00B60955" w:rsidRDefault="00B60955" w:rsidP="005C1F39">
      <w:pPr>
        <w:pStyle w:val="Cabealho"/>
        <w:tabs>
          <w:tab w:val="clear" w:pos="4419"/>
          <w:tab w:val="clear" w:pos="8838"/>
        </w:tabs>
        <w:jc w:val="center"/>
        <w:rPr>
          <w:color w:val="000000" w:themeColor="text1"/>
          <w:sz w:val="24"/>
          <w:szCs w:val="24"/>
        </w:rPr>
      </w:pPr>
    </w:p>
    <w:p w:rsidR="005856BC" w:rsidRPr="00C5241F" w:rsidRDefault="005856BC" w:rsidP="005C1F39">
      <w:pPr>
        <w:pStyle w:val="Cabealho"/>
        <w:tabs>
          <w:tab w:val="clear" w:pos="4419"/>
          <w:tab w:val="clear" w:pos="8838"/>
        </w:tabs>
        <w:jc w:val="center"/>
        <w:rPr>
          <w:color w:val="000000" w:themeColor="text1"/>
          <w:sz w:val="24"/>
          <w:szCs w:val="24"/>
        </w:rPr>
      </w:pPr>
    </w:p>
    <w:p w:rsidR="00336E8B" w:rsidRPr="009356E2" w:rsidRDefault="00336E8B" w:rsidP="00336E8B">
      <w:pPr>
        <w:widowControl w:val="0"/>
        <w:tabs>
          <w:tab w:val="left" w:pos="0"/>
        </w:tabs>
        <w:spacing w:line="276" w:lineRule="auto"/>
        <w:jc w:val="center"/>
        <w:rPr>
          <w:b/>
          <w:sz w:val="22"/>
        </w:rPr>
      </w:pPr>
      <w:r w:rsidRPr="009356E2">
        <w:rPr>
          <w:b/>
          <w:sz w:val="22"/>
        </w:rPr>
        <w:t>___________________________</w:t>
      </w:r>
    </w:p>
    <w:p w:rsidR="00336E8B" w:rsidRPr="00484C9D" w:rsidRDefault="00336E8B" w:rsidP="00336E8B">
      <w:pPr>
        <w:spacing w:line="276" w:lineRule="auto"/>
        <w:jc w:val="center"/>
        <w:rPr>
          <w:b/>
          <w:i/>
          <w:sz w:val="20"/>
          <w:szCs w:val="24"/>
        </w:rPr>
      </w:pPr>
      <w:r w:rsidRPr="00484C9D">
        <w:rPr>
          <w:b/>
          <w:i/>
          <w:sz w:val="20"/>
          <w:szCs w:val="24"/>
        </w:rPr>
        <w:t>Flávio de Almeida e Albuquerque</w:t>
      </w:r>
    </w:p>
    <w:p w:rsidR="00336E8B" w:rsidRPr="00A328A7" w:rsidRDefault="00336E8B" w:rsidP="00336E8B">
      <w:pPr>
        <w:tabs>
          <w:tab w:val="left" w:pos="0"/>
        </w:tabs>
        <w:spacing w:line="276" w:lineRule="auto"/>
        <w:jc w:val="center"/>
        <w:rPr>
          <w:b/>
          <w:bCs/>
          <w:color w:val="000000" w:themeColor="text1"/>
          <w:sz w:val="20"/>
          <w:szCs w:val="24"/>
        </w:rPr>
      </w:pPr>
      <w:r w:rsidRPr="00A328A7">
        <w:rPr>
          <w:sz w:val="20"/>
        </w:rPr>
        <w:t>Secret</w:t>
      </w:r>
      <w:r>
        <w:rPr>
          <w:sz w:val="20"/>
        </w:rPr>
        <w:t>á</w:t>
      </w:r>
      <w:r w:rsidRPr="00A328A7">
        <w:rPr>
          <w:sz w:val="20"/>
        </w:rPr>
        <w:t>ri</w:t>
      </w:r>
      <w:r>
        <w:rPr>
          <w:sz w:val="20"/>
        </w:rPr>
        <w:t>o</w:t>
      </w:r>
      <w:r w:rsidRPr="00A328A7">
        <w:rPr>
          <w:sz w:val="20"/>
        </w:rPr>
        <w:t xml:space="preserve"> Municipal de Assistência Social e Direitos Humanos</w:t>
      </w:r>
    </w:p>
    <w:p w:rsidR="0009557F" w:rsidRDefault="0009557F" w:rsidP="0009557F">
      <w:pPr>
        <w:ind w:right="18"/>
        <w:jc w:val="center"/>
      </w:pPr>
    </w:p>
    <w:p w:rsidR="00B96578" w:rsidRPr="00C5241F" w:rsidRDefault="00B96578" w:rsidP="005C1F39">
      <w:pPr>
        <w:jc w:val="center"/>
        <w:rPr>
          <w:b/>
          <w:color w:val="000000" w:themeColor="text1"/>
          <w:sz w:val="24"/>
          <w:szCs w:val="24"/>
        </w:rPr>
      </w:pPr>
    </w:p>
    <w:p w:rsidR="005856BC" w:rsidRDefault="005856BC" w:rsidP="005C1F39">
      <w:pPr>
        <w:jc w:val="center"/>
        <w:rPr>
          <w:b/>
          <w:color w:val="000000" w:themeColor="text1"/>
          <w:sz w:val="24"/>
          <w:szCs w:val="24"/>
        </w:rPr>
      </w:pPr>
    </w:p>
    <w:p w:rsidR="005856BC" w:rsidRDefault="005856BC" w:rsidP="005C1F39">
      <w:pPr>
        <w:jc w:val="center"/>
        <w:rPr>
          <w:b/>
          <w:color w:val="000000" w:themeColor="text1"/>
          <w:sz w:val="24"/>
          <w:szCs w:val="24"/>
        </w:rPr>
      </w:pPr>
    </w:p>
    <w:p w:rsidR="00C32D34" w:rsidRDefault="00C32D34" w:rsidP="005C1F39">
      <w:pPr>
        <w:jc w:val="center"/>
        <w:rPr>
          <w:b/>
          <w:color w:val="000000" w:themeColor="text1"/>
          <w:sz w:val="24"/>
          <w:szCs w:val="24"/>
        </w:rPr>
      </w:pPr>
    </w:p>
    <w:p w:rsidR="00C32D34" w:rsidRDefault="00C32D34" w:rsidP="005C1F39">
      <w:pPr>
        <w:jc w:val="center"/>
        <w:rPr>
          <w:b/>
          <w:color w:val="000000" w:themeColor="text1"/>
          <w:sz w:val="24"/>
          <w:szCs w:val="24"/>
        </w:rPr>
      </w:pPr>
    </w:p>
    <w:p w:rsidR="00C32D34" w:rsidRDefault="00C32D34" w:rsidP="005C1F39">
      <w:pPr>
        <w:jc w:val="center"/>
        <w:rPr>
          <w:b/>
          <w:color w:val="000000" w:themeColor="text1"/>
          <w:sz w:val="24"/>
          <w:szCs w:val="24"/>
        </w:rPr>
      </w:pPr>
    </w:p>
    <w:p w:rsidR="00C32D34" w:rsidRDefault="00C32D34" w:rsidP="005C1F39">
      <w:pPr>
        <w:jc w:val="center"/>
        <w:rPr>
          <w:b/>
          <w:color w:val="000000" w:themeColor="text1"/>
          <w:sz w:val="24"/>
          <w:szCs w:val="24"/>
        </w:rPr>
      </w:pPr>
    </w:p>
    <w:p w:rsidR="00C32D34" w:rsidRDefault="00C32D34" w:rsidP="005C1F39">
      <w:pPr>
        <w:jc w:val="center"/>
        <w:rPr>
          <w:b/>
          <w:color w:val="000000" w:themeColor="text1"/>
          <w:sz w:val="24"/>
          <w:szCs w:val="24"/>
        </w:rPr>
      </w:pPr>
    </w:p>
    <w:p w:rsidR="00C32D34" w:rsidRDefault="00C32D34" w:rsidP="005C1F39">
      <w:pPr>
        <w:jc w:val="center"/>
        <w:rPr>
          <w:b/>
          <w:color w:val="000000" w:themeColor="text1"/>
          <w:sz w:val="24"/>
          <w:szCs w:val="24"/>
        </w:rPr>
      </w:pPr>
    </w:p>
    <w:p w:rsidR="00C32D34" w:rsidRDefault="00C32D34" w:rsidP="005C1F39">
      <w:pPr>
        <w:jc w:val="center"/>
        <w:rPr>
          <w:b/>
          <w:color w:val="000000" w:themeColor="text1"/>
          <w:sz w:val="24"/>
          <w:szCs w:val="24"/>
        </w:rPr>
      </w:pPr>
    </w:p>
    <w:p w:rsidR="00C32D34" w:rsidRDefault="00C32D34" w:rsidP="005C1F39">
      <w:pPr>
        <w:jc w:val="center"/>
        <w:rPr>
          <w:b/>
          <w:color w:val="000000" w:themeColor="text1"/>
          <w:sz w:val="24"/>
          <w:szCs w:val="24"/>
        </w:rPr>
      </w:pPr>
    </w:p>
    <w:p w:rsidR="00C32D34" w:rsidRDefault="00C32D34" w:rsidP="005C1F39">
      <w:pPr>
        <w:jc w:val="center"/>
        <w:rPr>
          <w:b/>
          <w:color w:val="000000" w:themeColor="text1"/>
          <w:sz w:val="24"/>
          <w:szCs w:val="24"/>
        </w:rPr>
      </w:pPr>
    </w:p>
    <w:p w:rsidR="00C32D34" w:rsidRDefault="00C32D34" w:rsidP="005C1F39">
      <w:pPr>
        <w:jc w:val="center"/>
        <w:rPr>
          <w:b/>
          <w:color w:val="000000" w:themeColor="text1"/>
          <w:sz w:val="24"/>
          <w:szCs w:val="24"/>
        </w:rPr>
      </w:pPr>
    </w:p>
    <w:p w:rsidR="00C32D34" w:rsidRDefault="00C32D34" w:rsidP="005C1F39">
      <w:pPr>
        <w:jc w:val="center"/>
        <w:rPr>
          <w:b/>
          <w:color w:val="000000" w:themeColor="text1"/>
          <w:sz w:val="24"/>
          <w:szCs w:val="24"/>
        </w:rPr>
      </w:pPr>
    </w:p>
    <w:p w:rsidR="005856BC" w:rsidRDefault="005856BC" w:rsidP="005C1F39">
      <w:pPr>
        <w:jc w:val="center"/>
        <w:rPr>
          <w:b/>
          <w:color w:val="000000" w:themeColor="text1"/>
          <w:sz w:val="24"/>
          <w:szCs w:val="24"/>
        </w:rPr>
      </w:pPr>
    </w:p>
    <w:p w:rsidR="005856BC" w:rsidRDefault="005856BC" w:rsidP="005C1F39">
      <w:pPr>
        <w:jc w:val="center"/>
        <w:rPr>
          <w:b/>
          <w:color w:val="000000" w:themeColor="text1"/>
          <w:sz w:val="24"/>
          <w:szCs w:val="24"/>
        </w:rPr>
      </w:pPr>
    </w:p>
    <w:p w:rsidR="005856BC" w:rsidRDefault="005856BC"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lastRenderedPageBreak/>
        <w:t>EDITAL</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 xml:space="preserve">Nº </w:t>
      </w:r>
      <w:r w:rsidR="00BC2F7D">
        <w:rPr>
          <w:b/>
          <w:color w:val="000000" w:themeColor="text1"/>
          <w:sz w:val="24"/>
          <w:szCs w:val="24"/>
        </w:rPr>
        <w:t>082</w:t>
      </w:r>
      <w:r w:rsidR="00DE41E8" w:rsidRPr="00C5241F">
        <w:rPr>
          <w:b/>
          <w:color w:val="000000" w:themeColor="text1"/>
          <w:sz w:val="24"/>
          <w:szCs w:val="24"/>
        </w:rPr>
        <w:t>/201</w:t>
      </w:r>
      <w:r w:rsidR="00B32C9E">
        <w:rPr>
          <w:b/>
          <w:color w:val="000000" w:themeColor="text1"/>
          <w:sz w:val="24"/>
          <w:szCs w:val="24"/>
        </w:rPr>
        <w:t>8</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PROPOSTA DE PREÇOS</w:t>
      </w:r>
    </w:p>
    <w:p w:rsidR="00116FF7" w:rsidRPr="00C5241F" w:rsidRDefault="00116FF7"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ANEXO II</w:t>
      </w:r>
    </w:p>
    <w:p w:rsidR="00116FF7" w:rsidRPr="00C5241F" w:rsidRDefault="00116FF7" w:rsidP="005C1F39">
      <w:pPr>
        <w:jc w:val="center"/>
        <w:rPr>
          <w:b/>
          <w:color w:val="000000" w:themeColor="text1"/>
          <w:sz w:val="24"/>
          <w:szCs w:val="24"/>
        </w:rPr>
      </w:pPr>
    </w:p>
    <w:tbl>
      <w:tblPr>
        <w:tblpPr w:leftFromText="141" w:rightFromText="141" w:vertAnchor="text" w:horzAnchor="margin" w:tblpXSpec="center" w:tblpY="449"/>
        <w:tblW w:w="9568" w:type="dxa"/>
        <w:tblLayout w:type="fixed"/>
        <w:tblCellMar>
          <w:left w:w="70" w:type="dxa"/>
          <w:right w:w="70" w:type="dxa"/>
        </w:tblCellMar>
        <w:tblLook w:val="0000"/>
      </w:tblPr>
      <w:tblGrid>
        <w:gridCol w:w="1870"/>
        <w:gridCol w:w="7698"/>
      </w:tblGrid>
      <w:tr w:rsidR="00267D5C" w:rsidRPr="00C5241F" w:rsidTr="00D1114C">
        <w:trPr>
          <w:trHeight w:hRule="exact" w:val="313"/>
        </w:trPr>
        <w:tc>
          <w:tcPr>
            <w:tcW w:w="1870" w:type="dxa"/>
            <w:vAlign w:val="bottom"/>
          </w:tcPr>
          <w:p w:rsidR="00267D5C" w:rsidRPr="00C5241F" w:rsidRDefault="00267D5C" w:rsidP="00267D5C">
            <w:pPr>
              <w:ind w:right="18"/>
              <w:jc w:val="both"/>
              <w:rPr>
                <w:b/>
                <w:color w:val="000000" w:themeColor="text1"/>
                <w:sz w:val="24"/>
                <w:szCs w:val="24"/>
              </w:rPr>
            </w:pPr>
            <w:r w:rsidRPr="00C5241F">
              <w:rPr>
                <w:b/>
                <w:color w:val="000000" w:themeColor="text1"/>
                <w:sz w:val="24"/>
                <w:szCs w:val="24"/>
              </w:rPr>
              <w:t>EMPRESA:</w:t>
            </w:r>
          </w:p>
        </w:tc>
        <w:tc>
          <w:tcPr>
            <w:tcW w:w="7698" w:type="dxa"/>
            <w:tcBorders>
              <w:bottom w:val="single" w:sz="4" w:space="0" w:color="auto"/>
            </w:tcBorders>
          </w:tcPr>
          <w:p w:rsidR="00267D5C" w:rsidRPr="00C5241F" w:rsidRDefault="00267D5C" w:rsidP="00267D5C">
            <w:pPr>
              <w:ind w:right="18"/>
              <w:jc w:val="both"/>
              <w:rPr>
                <w:color w:val="000000" w:themeColor="text1"/>
                <w:sz w:val="24"/>
                <w:szCs w:val="24"/>
              </w:rPr>
            </w:pPr>
          </w:p>
        </w:tc>
      </w:tr>
      <w:tr w:rsidR="00267D5C" w:rsidRPr="00C5241F" w:rsidTr="00D1114C">
        <w:trPr>
          <w:trHeight w:hRule="exact" w:val="376"/>
        </w:trPr>
        <w:tc>
          <w:tcPr>
            <w:tcW w:w="1870" w:type="dxa"/>
            <w:vAlign w:val="bottom"/>
          </w:tcPr>
          <w:p w:rsidR="00267D5C" w:rsidRPr="00C5241F" w:rsidRDefault="00267D5C" w:rsidP="00267D5C">
            <w:pPr>
              <w:ind w:right="18"/>
              <w:jc w:val="both"/>
              <w:rPr>
                <w:b/>
                <w:color w:val="000000" w:themeColor="text1"/>
                <w:sz w:val="24"/>
                <w:szCs w:val="24"/>
              </w:rPr>
            </w:pPr>
            <w:r w:rsidRPr="00C5241F">
              <w:rPr>
                <w:b/>
                <w:color w:val="000000" w:themeColor="text1"/>
                <w:sz w:val="24"/>
                <w:szCs w:val="24"/>
              </w:rPr>
              <w:t>ENDEREÇO:</w:t>
            </w:r>
          </w:p>
        </w:tc>
        <w:tc>
          <w:tcPr>
            <w:tcW w:w="7698" w:type="dxa"/>
            <w:tcBorders>
              <w:top w:val="single" w:sz="4" w:space="0" w:color="auto"/>
              <w:bottom w:val="single" w:sz="4" w:space="0" w:color="auto"/>
            </w:tcBorders>
          </w:tcPr>
          <w:p w:rsidR="00267D5C" w:rsidRPr="00C5241F" w:rsidRDefault="00267D5C" w:rsidP="00267D5C">
            <w:pPr>
              <w:pStyle w:val="Ttulo9"/>
              <w:jc w:val="both"/>
              <w:rPr>
                <w:color w:val="000000" w:themeColor="text1"/>
                <w:szCs w:val="24"/>
              </w:rPr>
            </w:pPr>
          </w:p>
        </w:tc>
      </w:tr>
      <w:tr w:rsidR="00267D5C" w:rsidRPr="00C5241F" w:rsidTr="00D1114C">
        <w:trPr>
          <w:trHeight w:hRule="exact" w:val="372"/>
        </w:trPr>
        <w:tc>
          <w:tcPr>
            <w:tcW w:w="1870" w:type="dxa"/>
          </w:tcPr>
          <w:p w:rsidR="00267D5C" w:rsidRPr="00C5241F" w:rsidRDefault="00267D5C" w:rsidP="00267D5C">
            <w:pPr>
              <w:ind w:right="18"/>
              <w:jc w:val="both"/>
              <w:rPr>
                <w:color w:val="000000" w:themeColor="text1"/>
                <w:sz w:val="24"/>
                <w:szCs w:val="24"/>
              </w:rPr>
            </w:pPr>
          </w:p>
          <w:p w:rsidR="00267D5C" w:rsidRPr="00C5241F" w:rsidRDefault="00267D5C" w:rsidP="00267D5C">
            <w:pPr>
              <w:ind w:right="18"/>
              <w:jc w:val="both"/>
              <w:rPr>
                <w:color w:val="000000" w:themeColor="text1"/>
                <w:sz w:val="24"/>
                <w:szCs w:val="24"/>
              </w:rPr>
            </w:pPr>
          </w:p>
          <w:p w:rsidR="00267D5C" w:rsidRPr="00C5241F" w:rsidRDefault="00267D5C" w:rsidP="00267D5C">
            <w:pPr>
              <w:ind w:right="18"/>
              <w:jc w:val="both"/>
              <w:rPr>
                <w:color w:val="000000" w:themeColor="text1"/>
                <w:sz w:val="24"/>
                <w:szCs w:val="24"/>
              </w:rPr>
            </w:pPr>
          </w:p>
        </w:tc>
        <w:tc>
          <w:tcPr>
            <w:tcW w:w="7698" w:type="dxa"/>
            <w:tcBorders>
              <w:top w:val="single" w:sz="4" w:space="0" w:color="auto"/>
              <w:bottom w:val="single" w:sz="4" w:space="0" w:color="auto"/>
            </w:tcBorders>
          </w:tcPr>
          <w:p w:rsidR="00267D5C" w:rsidRPr="00C5241F" w:rsidRDefault="00267D5C" w:rsidP="00267D5C">
            <w:pPr>
              <w:ind w:right="18"/>
              <w:jc w:val="both"/>
              <w:rPr>
                <w:color w:val="000000" w:themeColor="text1"/>
                <w:sz w:val="24"/>
                <w:szCs w:val="24"/>
              </w:rPr>
            </w:pPr>
          </w:p>
        </w:tc>
      </w:tr>
    </w:tbl>
    <w:p w:rsidR="00F82410" w:rsidRPr="00C5241F" w:rsidRDefault="00F82410" w:rsidP="005C1F39">
      <w:pPr>
        <w:jc w:val="center"/>
        <w:rPr>
          <w:color w:val="000000" w:themeColor="text1"/>
          <w:sz w:val="24"/>
          <w:szCs w:val="24"/>
        </w:rPr>
      </w:pPr>
      <w:r w:rsidRPr="00C5241F">
        <w:rPr>
          <w:color w:val="000000" w:themeColor="text1"/>
          <w:sz w:val="24"/>
          <w:szCs w:val="24"/>
        </w:rPr>
        <w:t>Modelo de Proposta</w:t>
      </w:r>
    </w:p>
    <w:p w:rsidR="00E97EED" w:rsidRDefault="00E97EED" w:rsidP="00E97EED">
      <w:pPr>
        <w:ind w:firstLine="851"/>
        <w:rPr>
          <w:b/>
          <w:bCs/>
          <w:color w:val="000000" w:themeColor="text1"/>
          <w:sz w:val="24"/>
          <w:szCs w:val="24"/>
        </w:rPr>
      </w:pPr>
    </w:p>
    <w:tbl>
      <w:tblPr>
        <w:tblStyle w:val="Tabelacomgrade"/>
        <w:tblW w:w="9923" w:type="dxa"/>
        <w:tblInd w:w="-176" w:type="dxa"/>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tblPr>
      <w:tblGrid>
        <w:gridCol w:w="9923"/>
      </w:tblGrid>
      <w:tr w:rsidR="00E97EED" w:rsidRPr="008F442C" w:rsidTr="00E97EED">
        <w:trPr>
          <w:cantSplit/>
          <w:trHeight w:val="548"/>
        </w:trPr>
        <w:tc>
          <w:tcPr>
            <w:tcW w:w="9923" w:type="dxa"/>
            <w:shd w:val="clear" w:color="auto" w:fill="DBE5F1" w:themeFill="accent1" w:themeFillTint="33"/>
            <w:vAlign w:val="center"/>
            <w:hideMark/>
          </w:tcPr>
          <w:p w:rsidR="00E97EED" w:rsidRPr="00F119B2" w:rsidRDefault="00E97EED" w:rsidP="00E954C9">
            <w:pPr>
              <w:jc w:val="center"/>
              <w:rPr>
                <w:b/>
                <w:bCs/>
                <w:sz w:val="18"/>
                <w:szCs w:val="24"/>
                <w:u w:val="single"/>
              </w:rPr>
            </w:pPr>
            <w:r w:rsidRPr="00F119B2">
              <w:rPr>
                <w:b/>
                <w:bCs/>
                <w:sz w:val="22"/>
                <w:szCs w:val="24"/>
                <w:u w:val="single"/>
              </w:rPr>
              <w:t>LOTE ÚNICO</w:t>
            </w:r>
          </w:p>
        </w:tc>
      </w:tr>
    </w:tbl>
    <w:p w:rsidR="00E97EED" w:rsidRDefault="00E97EED" w:rsidP="00E97EED">
      <w:pPr>
        <w:ind w:firstLine="851"/>
        <w:rPr>
          <w:b/>
          <w:bCs/>
          <w:color w:val="000000" w:themeColor="text1"/>
          <w:sz w:val="24"/>
          <w:szCs w:val="24"/>
        </w:rPr>
      </w:pP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9"/>
        <w:gridCol w:w="4141"/>
        <w:gridCol w:w="1093"/>
        <w:gridCol w:w="1234"/>
        <w:gridCol w:w="1162"/>
        <w:gridCol w:w="1614"/>
      </w:tblGrid>
      <w:tr w:rsidR="00C32D34" w:rsidRPr="00917676" w:rsidTr="00C32D34">
        <w:trPr>
          <w:cantSplit/>
          <w:trHeight w:val="583"/>
        </w:trPr>
        <w:tc>
          <w:tcPr>
            <w:tcW w:w="679" w:type="dxa"/>
            <w:shd w:val="clear" w:color="auto" w:fill="C6D9F1" w:themeFill="text2" w:themeFillTint="33"/>
            <w:vAlign w:val="center"/>
          </w:tcPr>
          <w:p w:rsidR="00C32D34" w:rsidRPr="005856BC" w:rsidRDefault="00C32D34" w:rsidP="00C32D34">
            <w:pPr>
              <w:jc w:val="center"/>
              <w:rPr>
                <w:b/>
                <w:bCs/>
                <w:color w:val="000000" w:themeColor="text1"/>
                <w:sz w:val="16"/>
                <w:szCs w:val="24"/>
              </w:rPr>
            </w:pPr>
            <w:r w:rsidRPr="005856BC">
              <w:rPr>
                <w:b/>
                <w:bCs/>
                <w:color w:val="000000" w:themeColor="text1"/>
                <w:sz w:val="16"/>
                <w:szCs w:val="24"/>
              </w:rPr>
              <w:t>ITEM</w:t>
            </w:r>
          </w:p>
        </w:tc>
        <w:tc>
          <w:tcPr>
            <w:tcW w:w="4141" w:type="dxa"/>
            <w:shd w:val="clear" w:color="auto" w:fill="C6D9F1" w:themeFill="text2" w:themeFillTint="33"/>
            <w:vAlign w:val="center"/>
            <w:hideMark/>
          </w:tcPr>
          <w:p w:rsidR="00C32D34" w:rsidRPr="00C5241F" w:rsidRDefault="00C32D34" w:rsidP="00C32D34">
            <w:pPr>
              <w:jc w:val="center"/>
              <w:rPr>
                <w:b/>
                <w:bCs/>
                <w:color w:val="000000" w:themeColor="text1"/>
                <w:sz w:val="16"/>
                <w:szCs w:val="24"/>
              </w:rPr>
            </w:pPr>
            <w:r w:rsidRPr="00C5241F">
              <w:rPr>
                <w:b/>
                <w:bCs/>
                <w:color w:val="000000" w:themeColor="text1"/>
                <w:sz w:val="16"/>
                <w:szCs w:val="24"/>
              </w:rPr>
              <w:t>ESPECIFICAÇÃO</w:t>
            </w:r>
          </w:p>
        </w:tc>
        <w:tc>
          <w:tcPr>
            <w:tcW w:w="1093" w:type="dxa"/>
            <w:shd w:val="clear" w:color="auto" w:fill="C6D9F1" w:themeFill="text2" w:themeFillTint="33"/>
            <w:vAlign w:val="center"/>
            <w:hideMark/>
          </w:tcPr>
          <w:p w:rsidR="00C32D34" w:rsidRPr="005F7A12" w:rsidRDefault="00C32D34" w:rsidP="00C32D34">
            <w:pPr>
              <w:jc w:val="center"/>
              <w:rPr>
                <w:b/>
                <w:bCs/>
                <w:color w:val="000000" w:themeColor="text1"/>
                <w:sz w:val="16"/>
                <w:szCs w:val="24"/>
              </w:rPr>
            </w:pPr>
            <w:r w:rsidRPr="005F7A12">
              <w:rPr>
                <w:b/>
                <w:bCs/>
                <w:color w:val="000000" w:themeColor="text1"/>
                <w:sz w:val="16"/>
                <w:szCs w:val="24"/>
              </w:rPr>
              <w:t>UN</w:t>
            </w:r>
            <w:r>
              <w:rPr>
                <w:b/>
                <w:bCs/>
                <w:color w:val="000000" w:themeColor="text1"/>
                <w:sz w:val="16"/>
                <w:szCs w:val="24"/>
              </w:rPr>
              <w:t>IDADE</w:t>
            </w:r>
          </w:p>
        </w:tc>
        <w:tc>
          <w:tcPr>
            <w:tcW w:w="1234" w:type="dxa"/>
            <w:shd w:val="clear" w:color="auto" w:fill="C6D9F1" w:themeFill="text2" w:themeFillTint="33"/>
            <w:vAlign w:val="center"/>
            <w:hideMark/>
          </w:tcPr>
          <w:p w:rsidR="00C32D34" w:rsidRPr="005F7A12" w:rsidRDefault="00C32D34" w:rsidP="00C32D34">
            <w:pPr>
              <w:jc w:val="center"/>
              <w:rPr>
                <w:b/>
                <w:bCs/>
                <w:color w:val="000000" w:themeColor="text1"/>
                <w:sz w:val="16"/>
                <w:szCs w:val="24"/>
              </w:rPr>
            </w:pPr>
            <w:r w:rsidRPr="005F7A12">
              <w:rPr>
                <w:b/>
                <w:bCs/>
                <w:color w:val="000000" w:themeColor="text1"/>
                <w:sz w:val="16"/>
                <w:szCs w:val="24"/>
              </w:rPr>
              <w:t>QUANTIDADE MÁXIMA</w:t>
            </w:r>
          </w:p>
        </w:tc>
        <w:tc>
          <w:tcPr>
            <w:tcW w:w="1162" w:type="dxa"/>
            <w:shd w:val="clear" w:color="auto" w:fill="C6D9F1" w:themeFill="text2" w:themeFillTint="33"/>
            <w:vAlign w:val="center"/>
            <w:hideMark/>
          </w:tcPr>
          <w:p w:rsidR="00C32D34" w:rsidRPr="00C5241F" w:rsidRDefault="00C32D34" w:rsidP="00C32D34">
            <w:pPr>
              <w:jc w:val="center"/>
              <w:rPr>
                <w:b/>
                <w:bCs/>
                <w:color w:val="000000" w:themeColor="text1"/>
                <w:sz w:val="16"/>
                <w:szCs w:val="24"/>
              </w:rPr>
            </w:pPr>
            <w:r w:rsidRPr="00C5241F">
              <w:rPr>
                <w:b/>
                <w:bCs/>
                <w:color w:val="000000" w:themeColor="text1"/>
                <w:sz w:val="16"/>
                <w:szCs w:val="24"/>
              </w:rPr>
              <w:t>VALOR UNITÁRIO</w:t>
            </w:r>
          </w:p>
        </w:tc>
        <w:tc>
          <w:tcPr>
            <w:tcW w:w="1614" w:type="dxa"/>
            <w:shd w:val="clear" w:color="auto" w:fill="C6D9F1" w:themeFill="text2" w:themeFillTint="33"/>
            <w:vAlign w:val="center"/>
            <w:hideMark/>
          </w:tcPr>
          <w:p w:rsidR="00C32D34" w:rsidRPr="005856BC" w:rsidRDefault="00C32D34" w:rsidP="00C32D34">
            <w:pPr>
              <w:jc w:val="center"/>
              <w:rPr>
                <w:b/>
                <w:bCs/>
                <w:color w:val="000000" w:themeColor="text1"/>
                <w:sz w:val="16"/>
                <w:szCs w:val="24"/>
              </w:rPr>
            </w:pPr>
            <w:r w:rsidRPr="005856BC">
              <w:rPr>
                <w:b/>
                <w:bCs/>
                <w:color w:val="000000" w:themeColor="text1"/>
                <w:sz w:val="16"/>
                <w:szCs w:val="24"/>
              </w:rPr>
              <w:t>VALOR TOTAL</w:t>
            </w:r>
          </w:p>
        </w:tc>
      </w:tr>
      <w:tr w:rsidR="00C32D34" w:rsidRPr="00917676" w:rsidTr="00C32D34">
        <w:trPr>
          <w:cantSplit/>
          <w:trHeight w:val="581"/>
        </w:trPr>
        <w:tc>
          <w:tcPr>
            <w:tcW w:w="679" w:type="dxa"/>
            <w:shd w:val="clear" w:color="000000" w:fill="FFFFFF"/>
            <w:vAlign w:val="center"/>
          </w:tcPr>
          <w:p w:rsidR="00C32D34" w:rsidRPr="005856BC" w:rsidRDefault="00C32D34" w:rsidP="00C32D34">
            <w:pPr>
              <w:spacing w:line="276" w:lineRule="auto"/>
              <w:jc w:val="center"/>
              <w:rPr>
                <w:b/>
                <w:color w:val="000000"/>
                <w:sz w:val="22"/>
                <w:szCs w:val="22"/>
              </w:rPr>
            </w:pPr>
            <w:r w:rsidRPr="005856BC">
              <w:rPr>
                <w:b/>
                <w:color w:val="000000"/>
                <w:sz w:val="22"/>
                <w:szCs w:val="22"/>
              </w:rPr>
              <w:t>01</w:t>
            </w:r>
          </w:p>
        </w:tc>
        <w:tc>
          <w:tcPr>
            <w:tcW w:w="4141" w:type="dxa"/>
            <w:shd w:val="clear" w:color="000000" w:fill="FFFFFF"/>
            <w:vAlign w:val="center"/>
            <w:hideMark/>
          </w:tcPr>
          <w:p w:rsidR="00C32D34" w:rsidRPr="00C32D34" w:rsidRDefault="00C32D34" w:rsidP="00C32D34">
            <w:pPr>
              <w:spacing w:line="276" w:lineRule="auto"/>
              <w:rPr>
                <w:sz w:val="24"/>
                <w:szCs w:val="28"/>
              </w:rPr>
            </w:pPr>
            <w:r w:rsidRPr="00C32D34">
              <w:rPr>
                <w:sz w:val="24"/>
                <w:szCs w:val="28"/>
              </w:rPr>
              <w:t>Urnas Simples de Madeira para adulto.</w:t>
            </w:r>
          </w:p>
        </w:tc>
        <w:tc>
          <w:tcPr>
            <w:tcW w:w="1093" w:type="dxa"/>
            <w:shd w:val="clear" w:color="000000" w:fill="FFFFFF"/>
            <w:vAlign w:val="center"/>
            <w:hideMark/>
          </w:tcPr>
          <w:p w:rsidR="00C32D34" w:rsidRPr="00C32D34" w:rsidRDefault="00C32D34" w:rsidP="00C32D34">
            <w:pPr>
              <w:jc w:val="center"/>
              <w:rPr>
                <w:sz w:val="22"/>
                <w:szCs w:val="22"/>
              </w:rPr>
            </w:pPr>
            <w:r w:rsidRPr="00C32D34">
              <w:rPr>
                <w:sz w:val="22"/>
                <w:szCs w:val="22"/>
              </w:rPr>
              <w:t>UND.</w:t>
            </w:r>
          </w:p>
        </w:tc>
        <w:tc>
          <w:tcPr>
            <w:tcW w:w="1234" w:type="dxa"/>
            <w:shd w:val="clear" w:color="000000" w:fill="FFFFFF"/>
            <w:vAlign w:val="center"/>
            <w:hideMark/>
          </w:tcPr>
          <w:p w:rsidR="00C32D34" w:rsidRPr="00C32D34" w:rsidRDefault="00C32D34" w:rsidP="00C32D34">
            <w:pPr>
              <w:spacing w:line="360" w:lineRule="auto"/>
              <w:jc w:val="center"/>
              <w:rPr>
                <w:sz w:val="22"/>
                <w:szCs w:val="22"/>
              </w:rPr>
            </w:pPr>
            <w:r w:rsidRPr="00C32D34">
              <w:rPr>
                <w:sz w:val="22"/>
                <w:szCs w:val="22"/>
              </w:rPr>
              <w:t>20</w:t>
            </w:r>
          </w:p>
        </w:tc>
        <w:tc>
          <w:tcPr>
            <w:tcW w:w="1162" w:type="dxa"/>
            <w:shd w:val="clear" w:color="auto" w:fill="FFFFFF" w:themeFill="background1"/>
            <w:vAlign w:val="center"/>
            <w:hideMark/>
          </w:tcPr>
          <w:p w:rsidR="00C32D34" w:rsidRPr="00C32D34" w:rsidRDefault="00C32D34" w:rsidP="00C32D34">
            <w:pPr>
              <w:jc w:val="center"/>
              <w:rPr>
                <w:b/>
                <w:bCs/>
                <w:color w:val="000000"/>
                <w:sz w:val="22"/>
                <w:szCs w:val="14"/>
              </w:rPr>
            </w:pPr>
          </w:p>
        </w:tc>
        <w:tc>
          <w:tcPr>
            <w:tcW w:w="1614" w:type="dxa"/>
            <w:shd w:val="clear" w:color="000000" w:fill="FFFFFF"/>
            <w:vAlign w:val="center"/>
            <w:hideMark/>
          </w:tcPr>
          <w:p w:rsidR="00C32D34" w:rsidRPr="00C32D34" w:rsidRDefault="00C32D34" w:rsidP="00C32D34">
            <w:pPr>
              <w:jc w:val="center"/>
              <w:rPr>
                <w:b/>
                <w:color w:val="000000"/>
                <w:sz w:val="22"/>
                <w:szCs w:val="22"/>
              </w:rPr>
            </w:pPr>
          </w:p>
        </w:tc>
      </w:tr>
      <w:tr w:rsidR="00C32D34" w:rsidRPr="00917676" w:rsidTr="00C32D34">
        <w:trPr>
          <w:cantSplit/>
          <w:trHeight w:val="831"/>
        </w:trPr>
        <w:tc>
          <w:tcPr>
            <w:tcW w:w="679" w:type="dxa"/>
            <w:shd w:val="clear" w:color="000000" w:fill="FFFFFF"/>
            <w:vAlign w:val="center"/>
          </w:tcPr>
          <w:p w:rsidR="00C32D34" w:rsidRPr="005856BC" w:rsidRDefault="00C32D34" w:rsidP="00C32D34">
            <w:pPr>
              <w:spacing w:line="276" w:lineRule="auto"/>
              <w:jc w:val="center"/>
              <w:rPr>
                <w:b/>
                <w:color w:val="000000"/>
                <w:sz w:val="22"/>
                <w:szCs w:val="22"/>
              </w:rPr>
            </w:pPr>
            <w:r w:rsidRPr="005856BC">
              <w:rPr>
                <w:b/>
                <w:color w:val="000000"/>
                <w:sz w:val="22"/>
                <w:szCs w:val="22"/>
              </w:rPr>
              <w:t>02</w:t>
            </w:r>
          </w:p>
        </w:tc>
        <w:tc>
          <w:tcPr>
            <w:tcW w:w="4141" w:type="dxa"/>
            <w:shd w:val="clear" w:color="000000" w:fill="FFFFFF"/>
            <w:vAlign w:val="center"/>
            <w:hideMark/>
          </w:tcPr>
          <w:p w:rsidR="00C32D34" w:rsidRPr="00C32D34" w:rsidRDefault="00C32D34" w:rsidP="00C32D34">
            <w:pPr>
              <w:spacing w:line="276" w:lineRule="auto"/>
              <w:rPr>
                <w:sz w:val="24"/>
                <w:szCs w:val="28"/>
              </w:rPr>
            </w:pPr>
            <w:r w:rsidRPr="00C32D34">
              <w:rPr>
                <w:sz w:val="24"/>
                <w:szCs w:val="28"/>
              </w:rPr>
              <w:t>Urnas Simples de Madeira para natimorto.</w:t>
            </w:r>
          </w:p>
        </w:tc>
        <w:tc>
          <w:tcPr>
            <w:tcW w:w="1093" w:type="dxa"/>
            <w:shd w:val="clear" w:color="000000" w:fill="FFFFFF"/>
            <w:vAlign w:val="center"/>
            <w:hideMark/>
          </w:tcPr>
          <w:p w:rsidR="00C32D34" w:rsidRPr="00C32D34" w:rsidRDefault="00C32D34" w:rsidP="00C32D34">
            <w:pPr>
              <w:jc w:val="center"/>
              <w:rPr>
                <w:sz w:val="22"/>
                <w:szCs w:val="22"/>
              </w:rPr>
            </w:pPr>
            <w:r w:rsidRPr="00C32D34">
              <w:rPr>
                <w:sz w:val="22"/>
                <w:szCs w:val="22"/>
              </w:rPr>
              <w:t>UND.</w:t>
            </w:r>
          </w:p>
        </w:tc>
        <w:tc>
          <w:tcPr>
            <w:tcW w:w="1234" w:type="dxa"/>
            <w:shd w:val="clear" w:color="000000" w:fill="FFFFFF"/>
            <w:vAlign w:val="center"/>
            <w:hideMark/>
          </w:tcPr>
          <w:p w:rsidR="00C32D34" w:rsidRPr="00C32D34" w:rsidRDefault="00C32D34" w:rsidP="00C32D34">
            <w:pPr>
              <w:spacing w:line="360" w:lineRule="auto"/>
              <w:jc w:val="center"/>
              <w:rPr>
                <w:sz w:val="22"/>
                <w:szCs w:val="22"/>
              </w:rPr>
            </w:pPr>
            <w:r w:rsidRPr="00C32D34">
              <w:rPr>
                <w:sz w:val="22"/>
                <w:szCs w:val="22"/>
              </w:rPr>
              <w:t>06</w:t>
            </w:r>
          </w:p>
        </w:tc>
        <w:tc>
          <w:tcPr>
            <w:tcW w:w="1162" w:type="dxa"/>
            <w:shd w:val="clear" w:color="auto" w:fill="FFFFFF" w:themeFill="background1"/>
            <w:vAlign w:val="center"/>
            <w:hideMark/>
          </w:tcPr>
          <w:p w:rsidR="00C32D34" w:rsidRPr="00C32D34" w:rsidRDefault="00C32D34" w:rsidP="00C32D34">
            <w:pPr>
              <w:jc w:val="center"/>
              <w:rPr>
                <w:b/>
                <w:bCs/>
                <w:color w:val="000000"/>
                <w:sz w:val="22"/>
                <w:szCs w:val="14"/>
              </w:rPr>
            </w:pPr>
          </w:p>
        </w:tc>
        <w:tc>
          <w:tcPr>
            <w:tcW w:w="1614" w:type="dxa"/>
            <w:shd w:val="clear" w:color="000000" w:fill="FFFFFF"/>
            <w:vAlign w:val="center"/>
            <w:hideMark/>
          </w:tcPr>
          <w:p w:rsidR="00C32D34" w:rsidRPr="00C32D34" w:rsidRDefault="00C32D34" w:rsidP="00C32D34">
            <w:pPr>
              <w:jc w:val="center"/>
              <w:rPr>
                <w:b/>
                <w:color w:val="000000"/>
                <w:sz w:val="22"/>
                <w:szCs w:val="22"/>
              </w:rPr>
            </w:pPr>
          </w:p>
        </w:tc>
      </w:tr>
      <w:tr w:rsidR="00C32D34" w:rsidRPr="00917676" w:rsidTr="00C32D34">
        <w:trPr>
          <w:cantSplit/>
          <w:trHeight w:val="559"/>
        </w:trPr>
        <w:tc>
          <w:tcPr>
            <w:tcW w:w="679" w:type="dxa"/>
            <w:shd w:val="clear" w:color="000000" w:fill="FFFFFF"/>
            <w:vAlign w:val="center"/>
          </w:tcPr>
          <w:p w:rsidR="00C32D34" w:rsidRPr="005856BC" w:rsidRDefault="00C32D34" w:rsidP="00C32D34">
            <w:pPr>
              <w:spacing w:line="276" w:lineRule="auto"/>
              <w:jc w:val="center"/>
              <w:rPr>
                <w:b/>
                <w:color w:val="000000"/>
                <w:sz w:val="22"/>
                <w:szCs w:val="22"/>
              </w:rPr>
            </w:pPr>
            <w:r w:rsidRPr="005856BC">
              <w:rPr>
                <w:b/>
                <w:color w:val="000000"/>
                <w:sz w:val="22"/>
                <w:szCs w:val="22"/>
              </w:rPr>
              <w:t>03</w:t>
            </w:r>
          </w:p>
        </w:tc>
        <w:tc>
          <w:tcPr>
            <w:tcW w:w="4141" w:type="dxa"/>
            <w:shd w:val="clear" w:color="000000" w:fill="FFFFFF"/>
            <w:vAlign w:val="center"/>
            <w:hideMark/>
          </w:tcPr>
          <w:p w:rsidR="00C32D34" w:rsidRPr="00C32D34" w:rsidRDefault="00C32D34" w:rsidP="00C32D34">
            <w:pPr>
              <w:spacing w:line="276" w:lineRule="auto"/>
              <w:rPr>
                <w:sz w:val="24"/>
                <w:szCs w:val="28"/>
              </w:rPr>
            </w:pPr>
            <w:r w:rsidRPr="00C32D34">
              <w:rPr>
                <w:sz w:val="24"/>
                <w:szCs w:val="28"/>
              </w:rPr>
              <w:t>Urnas Baleia simples de Madeira</w:t>
            </w:r>
          </w:p>
        </w:tc>
        <w:tc>
          <w:tcPr>
            <w:tcW w:w="1093" w:type="dxa"/>
            <w:shd w:val="clear" w:color="000000" w:fill="FFFFFF"/>
            <w:vAlign w:val="center"/>
            <w:hideMark/>
          </w:tcPr>
          <w:p w:rsidR="00C32D34" w:rsidRPr="00C32D34" w:rsidRDefault="00C32D34" w:rsidP="00C32D34">
            <w:pPr>
              <w:jc w:val="center"/>
              <w:rPr>
                <w:sz w:val="22"/>
                <w:szCs w:val="22"/>
              </w:rPr>
            </w:pPr>
            <w:r w:rsidRPr="00C32D34">
              <w:rPr>
                <w:sz w:val="22"/>
                <w:szCs w:val="22"/>
              </w:rPr>
              <w:t>UND.</w:t>
            </w:r>
          </w:p>
        </w:tc>
        <w:tc>
          <w:tcPr>
            <w:tcW w:w="1234" w:type="dxa"/>
            <w:shd w:val="clear" w:color="000000" w:fill="FFFFFF"/>
            <w:vAlign w:val="center"/>
            <w:hideMark/>
          </w:tcPr>
          <w:p w:rsidR="00C32D34" w:rsidRPr="00C32D34" w:rsidRDefault="00C32D34" w:rsidP="00C32D34">
            <w:pPr>
              <w:spacing w:line="360" w:lineRule="auto"/>
              <w:jc w:val="center"/>
              <w:rPr>
                <w:sz w:val="22"/>
                <w:szCs w:val="22"/>
              </w:rPr>
            </w:pPr>
            <w:r w:rsidRPr="00C32D34">
              <w:rPr>
                <w:sz w:val="22"/>
                <w:szCs w:val="22"/>
              </w:rPr>
              <w:t>04</w:t>
            </w:r>
          </w:p>
        </w:tc>
        <w:tc>
          <w:tcPr>
            <w:tcW w:w="1162" w:type="dxa"/>
            <w:shd w:val="clear" w:color="auto" w:fill="FFFFFF" w:themeFill="background1"/>
            <w:vAlign w:val="center"/>
            <w:hideMark/>
          </w:tcPr>
          <w:p w:rsidR="00C32D34" w:rsidRPr="00C32D34" w:rsidRDefault="00C32D34" w:rsidP="00C32D34">
            <w:pPr>
              <w:jc w:val="center"/>
              <w:rPr>
                <w:b/>
                <w:bCs/>
                <w:color w:val="000000"/>
                <w:sz w:val="22"/>
                <w:szCs w:val="14"/>
              </w:rPr>
            </w:pPr>
          </w:p>
        </w:tc>
        <w:tc>
          <w:tcPr>
            <w:tcW w:w="1614" w:type="dxa"/>
            <w:shd w:val="clear" w:color="000000" w:fill="FFFFFF"/>
            <w:vAlign w:val="center"/>
            <w:hideMark/>
          </w:tcPr>
          <w:p w:rsidR="00C32D34" w:rsidRPr="00C32D34" w:rsidRDefault="00C32D34" w:rsidP="00C32D34">
            <w:pPr>
              <w:jc w:val="center"/>
              <w:rPr>
                <w:b/>
                <w:color w:val="000000"/>
                <w:sz w:val="22"/>
                <w:szCs w:val="22"/>
              </w:rPr>
            </w:pPr>
          </w:p>
        </w:tc>
      </w:tr>
      <w:tr w:rsidR="00C32D34" w:rsidRPr="00917676" w:rsidTr="00C32D34">
        <w:trPr>
          <w:cantSplit/>
          <w:trHeight w:val="552"/>
        </w:trPr>
        <w:tc>
          <w:tcPr>
            <w:tcW w:w="679" w:type="dxa"/>
            <w:shd w:val="clear" w:color="000000" w:fill="FFFFFF"/>
            <w:vAlign w:val="center"/>
          </w:tcPr>
          <w:p w:rsidR="00C32D34" w:rsidRPr="005856BC" w:rsidRDefault="00C32D34" w:rsidP="00C32D34">
            <w:pPr>
              <w:spacing w:line="276" w:lineRule="auto"/>
              <w:jc w:val="center"/>
              <w:rPr>
                <w:b/>
                <w:color w:val="000000"/>
                <w:sz w:val="22"/>
                <w:szCs w:val="22"/>
              </w:rPr>
            </w:pPr>
            <w:r w:rsidRPr="005856BC">
              <w:rPr>
                <w:b/>
                <w:color w:val="000000"/>
                <w:sz w:val="22"/>
                <w:szCs w:val="22"/>
              </w:rPr>
              <w:t>04</w:t>
            </w:r>
          </w:p>
        </w:tc>
        <w:tc>
          <w:tcPr>
            <w:tcW w:w="4141" w:type="dxa"/>
            <w:shd w:val="clear" w:color="000000" w:fill="FFFFFF"/>
            <w:vAlign w:val="center"/>
            <w:hideMark/>
          </w:tcPr>
          <w:p w:rsidR="00C32D34" w:rsidRPr="00C32D34" w:rsidRDefault="00C32D34" w:rsidP="00C32D34">
            <w:pPr>
              <w:spacing w:line="276" w:lineRule="auto"/>
              <w:rPr>
                <w:sz w:val="24"/>
                <w:szCs w:val="28"/>
              </w:rPr>
            </w:pPr>
            <w:r w:rsidRPr="00C32D34">
              <w:rPr>
                <w:sz w:val="24"/>
                <w:szCs w:val="28"/>
              </w:rPr>
              <w:t>Ornamentações com cravo branco</w:t>
            </w:r>
          </w:p>
        </w:tc>
        <w:tc>
          <w:tcPr>
            <w:tcW w:w="1093" w:type="dxa"/>
            <w:shd w:val="clear" w:color="000000" w:fill="FFFFFF"/>
            <w:vAlign w:val="center"/>
            <w:hideMark/>
          </w:tcPr>
          <w:p w:rsidR="00C32D34" w:rsidRPr="00C32D34" w:rsidRDefault="00C32D34" w:rsidP="00C32D34">
            <w:pPr>
              <w:jc w:val="center"/>
              <w:rPr>
                <w:sz w:val="22"/>
                <w:szCs w:val="22"/>
              </w:rPr>
            </w:pPr>
            <w:r w:rsidRPr="00C32D34">
              <w:rPr>
                <w:sz w:val="22"/>
                <w:szCs w:val="22"/>
              </w:rPr>
              <w:t>UND.</w:t>
            </w:r>
          </w:p>
        </w:tc>
        <w:tc>
          <w:tcPr>
            <w:tcW w:w="1234" w:type="dxa"/>
            <w:shd w:val="clear" w:color="000000" w:fill="FFFFFF"/>
            <w:vAlign w:val="center"/>
            <w:hideMark/>
          </w:tcPr>
          <w:p w:rsidR="00C32D34" w:rsidRPr="00C32D34" w:rsidRDefault="00C32D34" w:rsidP="00C32D34">
            <w:pPr>
              <w:spacing w:line="360" w:lineRule="auto"/>
              <w:jc w:val="center"/>
              <w:rPr>
                <w:sz w:val="22"/>
                <w:szCs w:val="22"/>
              </w:rPr>
            </w:pPr>
            <w:r w:rsidRPr="00C32D34">
              <w:rPr>
                <w:sz w:val="22"/>
                <w:szCs w:val="22"/>
              </w:rPr>
              <w:t>30</w:t>
            </w:r>
          </w:p>
        </w:tc>
        <w:tc>
          <w:tcPr>
            <w:tcW w:w="1162" w:type="dxa"/>
            <w:shd w:val="clear" w:color="auto" w:fill="FFFFFF" w:themeFill="background1"/>
            <w:vAlign w:val="center"/>
            <w:hideMark/>
          </w:tcPr>
          <w:p w:rsidR="00C32D34" w:rsidRPr="00C32D34" w:rsidRDefault="00C32D34" w:rsidP="00C32D34">
            <w:pPr>
              <w:jc w:val="center"/>
              <w:rPr>
                <w:b/>
                <w:bCs/>
                <w:color w:val="000000"/>
                <w:sz w:val="22"/>
                <w:szCs w:val="14"/>
              </w:rPr>
            </w:pPr>
          </w:p>
        </w:tc>
        <w:tc>
          <w:tcPr>
            <w:tcW w:w="1614" w:type="dxa"/>
            <w:shd w:val="clear" w:color="000000" w:fill="FFFFFF"/>
            <w:vAlign w:val="center"/>
            <w:hideMark/>
          </w:tcPr>
          <w:p w:rsidR="00C32D34" w:rsidRPr="00C32D34" w:rsidRDefault="00C32D34" w:rsidP="00C32D34">
            <w:pPr>
              <w:jc w:val="center"/>
              <w:rPr>
                <w:b/>
                <w:color w:val="000000"/>
                <w:sz w:val="22"/>
                <w:szCs w:val="22"/>
              </w:rPr>
            </w:pPr>
          </w:p>
        </w:tc>
      </w:tr>
      <w:tr w:rsidR="00C32D34" w:rsidRPr="00917676" w:rsidTr="00C32D34">
        <w:trPr>
          <w:cantSplit/>
          <w:trHeight w:val="560"/>
        </w:trPr>
        <w:tc>
          <w:tcPr>
            <w:tcW w:w="679" w:type="dxa"/>
            <w:shd w:val="clear" w:color="000000" w:fill="FFFFFF"/>
            <w:vAlign w:val="center"/>
          </w:tcPr>
          <w:p w:rsidR="00C32D34" w:rsidRPr="005856BC" w:rsidRDefault="00C32D34" w:rsidP="00C32D34">
            <w:pPr>
              <w:spacing w:line="276" w:lineRule="auto"/>
              <w:jc w:val="center"/>
              <w:rPr>
                <w:b/>
                <w:color w:val="000000"/>
                <w:sz w:val="22"/>
                <w:szCs w:val="22"/>
              </w:rPr>
            </w:pPr>
            <w:r w:rsidRPr="005856BC">
              <w:rPr>
                <w:b/>
                <w:color w:val="000000"/>
                <w:sz w:val="22"/>
                <w:szCs w:val="22"/>
              </w:rPr>
              <w:t>05</w:t>
            </w:r>
          </w:p>
        </w:tc>
        <w:tc>
          <w:tcPr>
            <w:tcW w:w="4141" w:type="dxa"/>
            <w:shd w:val="clear" w:color="000000" w:fill="FFFFFF"/>
            <w:vAlign w:val="center"/>
            <w:hideMark/>
          </w:tcPr>
          <w:p w:rsidR="00C32D34" w:rsidRPr="00C32D34" w:rsidRDefault="00C32D34" w:rsidP="00C32D34">
            <w:pPr>
              <w:spacing w:line="276" w:lineRule="auto"/>
              <w:rPr>
                <w:sz w:val="24"/>
                <w:szCs w:val="28"/>
              </w:rPr>
            </w:pPr>
            <w:r w:rsidRPr="00C32D34">
              <w:rPr>
                <w:sz w:val="24"/>
                <w:szCs w:val="28"/>
              </w:rPr>
              <w:t>Estimativa de translado</w:t>
            </w:r>
          </w:p>
        </w:tc>
        <w:tc>
          <w:tcPr>
            <w:tcW w:w="1093" w:type="dxa"/>
            <w:shd w:val="clear" w:color="000000" w:fill="FFFFFF"/>
            <w:vAlign w:val="center"/>
            <w:hideMark/>
          </w:tcPr>
          <w:p w:rsidR="00C32D34" w:rsidRPr="00C32D34" w:rsidRDefault="00C32D34" w:rsidP="00C32D34">
            <w:pPr>
              <w:spacing w:line="276" w:lineRule="auto"/>
              <w:jc w:val="center"/>
              <w:rPr>
                <w:sz w:val="22"/>
                <w:szCs w:val="22"/>
              </w:rPr>
            </w:pPr>
            <w:r w:rsidRPr="00C32D34">
              <w:rPr>
                <w:sz w:val="22"/>
                <w:szCs w:val="22"/>
              </w:rPr>
              <w:t>KM</w:t>
            </w:r>
          </w:p>
        </w:tc>
        <w:tc>
          <w:tcPr>
            <w:tcW w:w="1234" w:type="dxa"/>
            <w:shd w:val="clear" w:color="000000" w:fill="FFFFFF"/>
            <w:vAlign w:val="center"/>
            <w:hideMark/>
          </w:tcPr>
          <w:p w:rsidR="00C32D34" w:rsidRPr="00C32D34" w:rsidRDefault="00C32D34" w:rsidP="00C32D34">
            <w:pPr>
              <w:spacing w:line="360" w:lineRule="auto"/>
              <w:jc w:val="center"/>
              <w:rPr>
                <w:sz w:val="22"/>
                <w:szCs w:val="22"/>
              </w:rPr>
            </w:pPr>
            <w:r w:rsidRPr="00C32D34">
              <w:rPr>
                <w:sz w:val="22"/>
                <w:szCs w:val="22"/>
              </w:rPr>
              <w:t>8.000</w:t>
            </w:r>
          </w:p>
        </w:tc>
        <w:tc>
          <w:tcPr>
            <w:tcW w:w="1162" w:type="dxa"/>
            <w:shd w:val="clear" w:color="auto" w:fill="FFFFFF" w:themeFill="background1"/>
            <w:vAlign w:val="center"/>
            <w:hideMark/>
          </w:tcPr>
          <w:p w:rsidR="00C32D34" w:rsidRPr="00C32D34" w:rsidRDefault="00C32D34" w:rsidP="00C32D34">
            <w:pPr>
              <w:jc w:val="center"/>
              <w:rPr>
                <w:b/>
                <w:bCs/>
                <w:color w:val="000000"/>
                <w:sz w:val="22"/>
                <w:szCs w:val="14"/>
              </w:rPr>
            </w:pPr>
          </w:p>
        </w:tc>
        <w:tc>
          <w:tcPr>
            <w:tcW w:w="1614" w:type="dxa"/>
            <w:shd w:val="clear" w:color="000000" w:fill="FFFFFF"/>
            <w:vAlign w:val="center"/>
            <w:hideMark/>
          </w:tcPr>
          <w:p w:rsidR="00C32D34" w:rsidRPr="00C32D34" w:rsidRDefault="00C32D34" w:rsidP="00C32D34">
            <w:pPr>
              <w:jc w:val="center"/>
              <w:rPr>
                <w:b/>
                <w:color w:val="000000"/>
                <w:sz w:val="22"/>
                <w:szCs w:val="22"/>
              </w:rPr>
            </w:pPr>
          </w:p>
        </w:tc>
      </w:tr>
      <w:tr w:rsidR="00C32D34" w:rsidRPr="00917676" w:rsidTr="00C32D34">
        <w:trPr>
          <w:cantSplit/>
          <w:trHeight w:val="573"/>
        </w:trPr>
        <w:tc>
          <w:tcPr>
            <w:tcW w:w="8309" w:type="dxa"/>
            <w:gridSpan w:val="5"/>
            <w:shd w:val="clear" w:color="auto" w:fill="C6D9F1" w:themeFill="text2" w:themeFillTint="33"/>
            <w:vAlign w:val="center"/>
          </w:tcPr>
          <w:p w:rsidR="00C32D34" w:rsidRPr="00917676" w:rsidRDefault="00C32D34" w:rsidP="00C32D34">
            <w:pPr>
              <w:spacing w:line="276" w:lineRule="auto"/>
              <w:jc w:val="right"/>
              <w:rPr>
                <w:b/>
                <w:bCs/>
                <w:color w:val="000000"/>
                <w:sz w:val="22"/>
                <w:szCs w:val="22"/>
              </w:rPr>
            </w:pPr>
            <w:r>
              <w:rPr>
                <w:b/>
                <w:bCs/>
                <w:color w:val="000000"/>
                <w:sz w:val="22"/>
                <w:szCs w:val="22"/>
              </w:rPr>
              <w:t>TOTAL GLOBAL</w:t>
            </w:r>
          </w:p>
        </w:tc>
        <w:tc>
          <w:tcPr>
            <w:tcW w:w="1614" w:type="dxa"/>
            <w:shd w:val="clear" w:color="auto" w:fill="C6D9F1" w:themeFill="text2" w:themeFillTint="33"/>
            <w:vAlign w:val="center"/>
            <w:hideMark/>
          </w:tcPr>
          <w:p w:rsidR="00C32D34" w:rsidRPr="00C32D34" w:rsidRDefault="00C32D34" w:rsidP="00C32D34">
            <w:pPr>
              <w:jc w:val="center"/>
              <w:rPr>
                <w:b/>
                <w:color w:val="000000"/>
                <w:sz w:val="22"/>
                <w:szCs w:val="22"/>
              </w:rPr>
            </w:pPr>
          </w:p>
        </w:tc>
      </w:tr>
    </w:tbl>
    <w:p w:rsidR="00C32D34" w:rsidRDefault="00C32D34" w:rsidP="00E97EED">
      <w:pPr>
        <w:ind w:firstLine="851"/>
        <w:rPr>
          <w:b/>
          <w:bCs/>
          <w:color w:val="000000" w:themeColor="text1"/>
          <w:sz w:val="24"/>
          <w:szCs w:val="24"/>
        </w:rPr>
      </w:pPr>
    </w:p>
    <w:p w:rsidR="00E97EED" w:rsidRDefault="00E97EED" w:rsidP="00E97EED">
      <w:pPr>
        <w:ind w:right="46"/>
        <w:rPr>
          <w:color w:val="000000" w:themeColor="text1"/>
          <w:sz w:val="24"/>
          <w:szCs w:val="24"/>
        </w:rPr>
      </w:pPr>
      <w:r w:rsidRPr="00FC055E">
        <w:rPr>
          <w:b/>
          <w:color w:val="000000" w:themeColor="text1"/>
          <w:sz w:val="24"/>
          <w:szCs w:val="24"/>
        </w:rPr>
        <w:t xml:space="preserve">Validade da Proposta: </w:t>
      </w:r>
      <w:r w:rsidRPr="00FC055E">
        <w:rPr>
          <w:color w:val="000000" w:themeColor="text1"/>
          <w:sz w:val="24"/>
          <w:szCs w:val="24"/>
        </w:rPr>
        <w:t xml:space="preserve">60 dias </w:t>
      </w:r>
    </w:p>
    <w:p w:rsidR="00E97EED" w:rsidRDefault="00E97EED" w:rsidP="00E97EED">
      <w:pPr>
        <w:spacing w:line="360" w:lineRule="auto"/>
        <w:rPr>
          <w:b/>
          <w:bCs/>
          <w:sz w:val="24"/>
          <w:szCs w:val="24"/>
          <w:u w:val="single"/>
        </w:rPr>
      </w:pPr>
    </w:p>
    <w:p w:rsidR="00E97EED" w:rsidRPr="006937C1" w:rsidRDefault="00E97EED" w:rsidP="00E97EED">
      <w:pPr>
        <w:spacing w:line="360" w:lineRule="auto"/>
        <w:rPr>
          <w:b/>
          <w:bCs/>
          <w:sz w:val="24"/>
          <w:szCs w:val="24"/>
        </w:rPr>
      </w:pPr>
      <w:r w:rsidRPr="006937C1">
        <w:rPr>
          <w:b/>
          <w:bCs/>
          <w:sz w:val="24"/>
          <w:szCs w:val="24"/>
          <w:u w:val="single"/>
        </w:rPr>
        <w:t>OBS</w:t>
      </w:r>
      <w:r>
        <w:rPr>
          <w:b/>
          <w:bCs/>
          <w:sz w:val="24"/>
          <w:szCs w:val="24"/>
        </w:rPr>
        <w:t xml:space="preserve">: A empresa que deixar de cotar qualquer item terá a proposta desclassificada. </w:t>
      </w:r>
    </w:p>
    <w:p w:rsidR="00E97EED" w:rsidRPr="00FC055E" w:rsidRDefault="00E97EED" w:rsidP="00E97EED">
      <w:pPr>
        <w:ind w:right="46"/>
        <w:rPr>
          <w:color w:val="000000" w:themeColor="text1"/>
          <w:sz w:val="24"/>
          <w:szCs w:val="24"/>
        </w:rPr>
      </w:pPr>
    </w:p>
    <w:p w:rsidR="00E97EED" w:rsidRPr="00FC055E" w:rsidRDefault="00E97EED" w:rsidP="00E97EED">
      <w:pPr>
        <w:ind w:right="46"/>
        <w:rPr>
          <w:b/>
          <w:color w:val="000000" w:themeColor="text1"/>
          <w:sz w:val="24"/>
          <w:szCs w:val="24"/>
        </w:rPr>
      </w:pPr>
      <w:r w:rsidRPr="00FC055E">
        <w:rPr>
          <w:b/>
          <w:color w:val="000000" w:themeColor="text1"/>
          <w:sz w:val="24"/>
          <w:szCs w:val="24"/>
        </w:rPr>
        <w:t>________________________________________________________________</w:t>
      </w:r>
    </w:p>
    <w:p w:rsidR="00E97EED" w:rsidRPr="00FC055E" w:rsidRDefault="00E97EED" w:rsidP="00E97EED">
      <w:pPr>
        <w:ind w:right="46"/>
        <w:jc w:val="both"/>
        <w:rPr>
          <w:color w:val="000000" w:themeColor="text1"/>
          <w:sz w:val="24"/>
          <w:szCs w:val="24"/>
        </w:rPr>
      </w:pPr>
      <w:r w:rsidRPr="00FC055E">
        <w:rPr>
          <w:color w:val="000000" w:themeColor="text1"/>
          <w:sz w:val="24"/>
          <w:szCs w:val="24"/>
        </w:rPr>
        <w:t>Esta proposta deverá ser preenchida e enviada à PREFEITURA MUNICIPAL DE BOM JARDIM, devidamente assinada por responsável da firma informante, em envelope lacrado.</w:t>
      </w:r>
    </w:p>
    <w:p w:rsidR="00E97EED" w:rsidRPr="00FC055E" w:rsidRDefault="00E97EED" w:rsidP="00E97EED">
      <w:pPr>
        <w:ind w:right="46"/>
        <w:jc w:val="both"/>
        <w:rPr>
          <w:color w:val="000000" w:themeColor="text1"/>
          <w:sz w:val="24"/>
          <w:szCs w:val="24"/>
        </w:rPr>
      </w:pPr>
    </w:p>
    <w:p w:rsidR="00E97EED" w:rsidRPr="00FC055E" w:rsidRDefault="00E97EED" w:rsidP="00E97EED">
      <w:pPr>
        <w:ind w:right="18"/>
        <w:jc w:val="center"/>
        <w:rPr>
          <w:color w:val="000000" w:themeColor="text1"/>
          <w:sz w:val="24"/>
          <w:szCs w:val="24"/>
        </w:rPr>
      </w:pPr>
      <w:r w:rsidRPr="00FC055E">
        <w:rPr>
          <w:color w:val="000000" w:themeColor="text1"/>
          <w:sz w:val="24"/>
          <w:szCs w:val="24"/>
        </w:rPr>
        <w:t>Bom Jardim/RJ, ______ de ___________________ de 201</w:t>
      </w:r>
      <w:r>
        <w:rPr>
          <w:color w:val="000000" w:themeColor="text1"/>
          <w:sz w:val="24"/>
          <w:szCs w:val="24"/>
        </w:rPr>
        <w:t>8</w:t>
      </w:r>
      <w:r w:rsidRPr="00FC055E">
        <w:rPr>
          <w:color w:val="000000" w:themeColor="text1"/>
          <w:sz w:val="24"/>
          <w:szCs w:val="24"/>
        </w:rPr>
        <w:t>.</w:t>
      </w:r>
    </w:p>
    <w:p w:rsidR="00E97EED" w:rsidRPr="00FC055E" w:rsidRDefault="00E97EED" w:rsidP="00E97EED">
      <w:pPr>
        <w:ind w:right="18"/>
        <w:jc w:val="center"/>
        <w:rPr>
          <w:color w:val="000000" w:themeColor="text1"/>
          <w:sz w:val="24"/>
          <w:szCs w:val="24"/>
        </w:rPr>
      </w:pPr>
    </w:p>
    <w:p w:rsidR="00E97EED" w:rsidRPr="00FC055E" w:rsidRDefault="00E97EED" w:rsidP="00E97EED">
      <w:pPr>
        <w:ind w:left="240" w:right="166"/>
        <w:jc w:val="center"/>
        <w:rPr>
          <w:color w:val="000000" w:themeColor="text1"/>
          <w:sz w:val="24"/>
          <w:szCs w:val="24"/>
        </w:rPr>
      </w:pPr>
      <w:r w:rsidRPr="00FC055E">
        <w:rPr>
          <w:color w:val="000000" w:themeColor="text1"/>
          <w:sz w:val="24"/>
          <w:szCs w:val="24"/>
        </w:rPr>
        <w:t>__________________________________________</w:t>
      </w:r>
    </w:p>
    <w:p w:rsidR="00E97EED" w:rsidRPr="00FC055E" w:rsidRDefault="00E97EED" w:rsidP="00E97EED">
      <w:pPr>
        <w:ind w:right="46"/>
        <w:jc w:val="center"/>
        <w:rPr>
          <w:color w:val="000000" w:themeColor="text1"/>
          <w:sz w:val="24"/>
          <w:szCs w:val="24"/>
        </w:rPr>
      </w:pPr>
      <w:r w:rsidRPr="00FC055E">
        <w:rPr>
          <w:color w:val="000000" w:themeColor="text1"/>
          <w:sz w:val="24"/>
          <w:szCs w:val="24"/>
        </w:rPr>
        <w:t>Carimbo do CNPJ e assinatura do proponente</w:t>
      </w:r>
    </w:p>
    <w:p w:rsidR="003A22D5" w:rsidRPr="00C5241F" w:rsidRDefault="003A22D5" w:rsidP="005C1F39">
      <w:pPr>
        <w:jc w:val="center"/>
        <w:rPr>
          <w:b/>
          <w:color w:val="000000" w:themeColor="text1"/>
          <w:sz w:val="24"/>
          <w:szCs w:val="24"/>
        </w:rPr>
      </w:pPr>
    </w:p>
    <w:p w:rsidR="00B60955" w:rsidRPr="00C5241F" w:rsidRDefault="00B60955"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lastRenderedPageBreak/>
        <w:t>EDITAL</w:t>
      </w:r>
    </w:p>
    <w:p w:rsidR="00123CB5" w:rsidRPr="00C5241F" w:rsidRDefault="00123CB5"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 xml:space="preserve">PREGÃO PRESENCIAL PARA REGISTRO DE PREÇOS </w:t>
      </w:r>
      <w:r w:rsidR="00DE41E8" w:rsidRPr="00C5241F">
        <w:rPr>
          <w:b/>
          <w:color w:val="000000" w:themeColor="text1"/>
          <w:sz w:val="24"/>
          <w:szCs w:val="24"/>
        </w:rPr>
        <w:t xml:space="preserve">Nº </w:t>
      </w:r>
      <w:r w:rsidR="00BC2F7D">
        <w:rPr>
          <w:b/>
          <w:color w:val="000000" w:themeColor="text1"/>
          <w:sz w:val="24"/>
          <w:szCs w:val="24"/>
        </w:rPr>
        <w:t>082</w:t>
      </w:r>
      <w:r w:rsidR="00DE41E8" w:rsidRPr="00C5241F">
        <w:rPr>
          <w:b/>
          <w:color w:val="000000" w:themeColor="text1"/>
          <w:sz w:val="24"/>
          <w:szCs w:val="24"/>
        </w:rPr>
        <w:t>/201</w:t>
      </w:r>
      <w:r w:rsidR="00B32C9E">
        <w:rPr>
          <w:b/>
          <w:color w:val="000000" w:themeColor="text1"/>
          <w:sz w:val="24"/>
          <w:szCs w:val="24"/>
        </w:rPr>
        <w:t>8</w:t>
      </w:r>
    </w:p>
    <w:p w:rsidR="00123CB5" w:rsidRPr="00C5241F" w:rsidRDefault="00123CB5" w:rsidP="005C1F39">
      <w:pPr>
        <w:jc w:val="center"/>
        <w:rPr>
          <w:b/>
          <w:color w:val="000000" w:themeColor="text1"/>
          <w:sz w:val="24"/>
          <w:szCs w:val="24"/>
        </w:rPr>
      </w:pPr>
    </w:p>
    <w:p w:rsidR="00116FF7" w:rsidRPr="00C5241F" w:rsidRDefault="00116FF7" w:rsidP="005C1F39">
      <w:pPr>
        <w:jc w:val="center"/>
        <w:rPr>
          <w:b/>
          <w:color w:val="000000" w:themeColor="text1"/>
          <w:sz w:val="24"/>
          <w:szCs w:val="24"/>
        </w:rPr>
      </w:pPr>
      <w:r w:rsidRPr="00C5241F">
        <w:rPr>
          <w:b/>
          <w:color w:val="000000" w:themeColor="text1"/>
          <w:sz w:val="24"/>
          <w:szCs w:val="24"/>
        </w:rPr>
        <w:t>ATA DE REGISTRO DE PREÇOS</w:t>
      </w:r>
    </w:p>
    <w:p w:rsidR="00116FF7" w:rsidRPr="00C5241F" w:rsidRDefault="00116FF7" w:rsidP="005C1F39">
      <w:pPr>
        <w:jc w:val="center"/>
        <w:rPr>
          <w:b/>
          <w:color w:val="000000" w:themeColor="text1"/>
          <w:sz w:val="24"/>
          <w:szCs w:val="24"/>
        </w:rPr>
      </w:pPr>
    </w:p>
    <w:p w:rsidR="00116FF7" w:rsidRDefault="00116FF7" w:rsidP="005C1F39">
      <w:pPr>
        <w:jc w:val="center"/>
        <w:rPr>
          <w:b/>
          <w:color w:val="000000" w:themeColor="text1"/>
          <w:sz w:val="24"/>
          <w:szCs w:val="24"/>
        </w:rPr>
      </w:pPr>
      <w:r w:rsidRPr="00C5241F">
        <w:rPr>
          <w:b/>
          <w:color w:val="000000" w:themeColor="text1"/>
          <w:sz w:val="24"/>
          <w:szCs w:val="24"/>
        </w:rPr>
        <w:t>ANEXO III</w:t>
      </w:r>
    </w:p>
    <w:p w:rsidR="00BE3F26" w:rsidRPr="00C5241F" w:rsidRDefault="00BE3F26" w:rsidP="005C1F39">
      <w:pPr>
        <w:jc w:val="center"/>
        <w:rPr>
          <w:b/>
          <w:color w:val="000000" w:themeColor="text1"/>
          <w:sz w:val="24"/>
          <w:szCs w:val="24"/>
        </w:rPr>
      </w:pPr>
    </w:p>
    <w:p w:rsidR="008127F6" w:rsidRPr="005F7A12" w:rsidRDefault="001757D8" w:rsidP="00D93EC9">
      <w:pPr>
        <w:spacing w:line="276" w:lineRule="auto"/>
        <w:ind w:left="-426"/>
        <w:jc w:val="both"/>
        <w:rPr>
          <w:rFonts w:eastAsia="Arial Unicode MS"/>
          <w:sz w:val="24"/>
          <w:szCs w:val="24"/>
        </w:rPr>
      </w:pPr>
      <w:r w:rsidRPr="005F7A12">
        <w:rPr>
          <w:color w:val="000000" w:themeColor="text1"/>
          <w:sz w:val="24"/>
          <w:szCs w:val="24"/>
        </w:rPr>
        <w:t xml:space="preserve">Aos __________ dias do mês de __________ do ano de______________, na </w:t>
      </w:r>
      <w:r w:rsidR="00043DF2" w:rsidRPr="005F7A12">
        <w:rPr>
          <w:color w:val="000000" w:themeColor="text1"/>
          <w:sz w:val="24"/>
          <w:szCs w:val="24"/>
        </w:rPr>
        <w:t>Comissão de Licitações e Compras</w:t>
      </w:r>
      <w:r w:rsidRPr="005F7A12">
        <w:rPr>
          <w:color w:val="000000" w:themeColor="text1"/>
          <w:sz w:val="24"/>
          <w:szCs w:val="24"/>
        </w:rPr>
        <w:t xml:space="preserve">, registram-se os </w:t>
      </w:r>
      <w:r w:rsidR="00B3525C" w:rsidRPr="005F7A12">
        <w:rPr>
          <w:color w:val="000000" w:themeColor="text1"/>
          <w:sz w:val="24"/>
          <w:szCs w:val="24"/>
        </w:rPr>
        <w:t>p</w:t>
      </w:r>
      <w:r w:rsidR="00B13CA0" w:rsidRPr="005F7A12">
        <w:rPr>
          <w:color w:val="000000" w:themeColor="text1"/>
          <w:sz w:val="24"/>
          <w:szCs w:val="24"/>
        </w:rPr>
        <w:t>reços</w:t>
      </w:r>
      <w:r w:rsidRPr="005F7A12">
        <w:rPr>
          <w:color w:val="000000" w:themeColor="text1"/>
          <w:sz w:val="24"/>
          <w:szCs w:val="24"/>
        </w:rPr>
        <w:t xml:space="preserve"> da Empresa ________________, com sede na ___________, inscrita no CNPJ sob o nº ________________________, neste ato representada pelo</w:t>
      </w:r>
      <w:r w:rsidR="008127F6" w:rsidRPr="005F7A12">
        <w:rPr>
          <w:color w:val="000000" w:themeColor="text1"/>
          <w:sz w:val="24"/>
          <w:szCs w:val="24"/>
        </w:rPr>
        <w:t xml:space="preserve"> </w:t>
      </w:r>
      <w:r w:rsidRPr="005F7A12">
        <w:rPr>
          <w:color w:val="000000" w:themeColor="text1"/>
          <w:sz w:val="24"/>
          <w:szCs w:val="24"/>
        </w:rPr>
        <w:t>________________, portador da</w:t>
      </w:r>
      <w:r w:rsidRPr="002A5E78">
        <w:rPr>
          <w:color w:val="000000" w:themeColor="text1"/>
          <w:sz w:val="24"/>
          <w:szCs w:val="24"/>
        </w:rPr>
        <w:t xml:space="preserve"> carteira de Identidade nº ________________________________________, órgão expedidor ___________, CPF nº, </w:t>
      </w:r>
      <w:r w:rsidR="00C916BC" w:rsidRPr="007E6CA8">
        <w:rPr>
          <w:color w:val="000000" w:themeColor="text1"/>
          <w:sz w:val="24"/>
          <w:szCs w:val="24"/>
        </w:rPr>
        <w:t xml:space="preserve">Constitui objeto desta Licitação o </w:t>
      </w:r>
      <w:r w:rsidR="00E93BF0" w:rsidRPr="007E6CA8">
        <w:rPr>
          <w:color w:val="000000" w:themeColor="text1"/>
          <w:sz w:val="24"/>
          <w:szCs w:val="24"/>
        </w:rPr>
        <w:t xml:space="preserve">Registro de Preços para </w:t>
      </w:r>
      <w:r w:rsidR="00F37384" w:rsidRPr="009238E0">
        <w:rPr>
          <w:sz w:val="24"/>
          <w:szCs w:val="24"/>
        </w:rPr>
        <w:t>Eventual e futura contratação de empresa especializada para prestação de serviços funerais, para atender às necessidades da Secretaria Municipal de Assistência Social e Direitos Humanos pelo prazo de 12 (doze) meses</w:t>
      </w:r>
      <w:r w:rsidR="003A22D5" w:rsidRPr="007E6CA8">
        <w:rPr>
          <w:color w:val="000000" w:themeColor="text1"/>
          <w:sz w:val="24"/>
          <w:szCs w:val="24"/>
        </w:rPr>
        <w:t>,</w:t>
      </w:r>
      <w:r w:rsidR="00C916BC" w:rsidRPr="007E6CA8">
        <w:rPr>
          <w:color w:val="000000" w:themeColor="text1"/>
          <w:sz w:val="24"/>
          <w:szCs w:val="24"/>
        </w:rPr>
        <w:t xml:space="preserve"> </w:t>
      </w:r>
      <w:r w:rsidRPr="007E6CA8">
        <w:rPr>
          <w:color w:val="000000" w:themeColor="text1"/>
          <w:sz w:val="24"/>
          <w:szCs w:val="24"/>
        </w:rPr>
        <w:t xml:space="preserve">decorrente do Pregão Presencial para Registro de Preços nº </w:t>
      </w:r>
      <w:r w:rsidR="00905D2E" w:rsidRPr="007E6CA8">
        <w:rPr>
          <w:color w:val="000000" w:themeColor="text1"/>
          <w:sz w:val="24"/>
          <w:szCs w:val="24"/>
        </w:rPr>
        <w:t>_______</w:t>
      </w:r>
      <w:r w:rsidR="00BF202D" w:rsidRPr="007E6CA8">
        <w:rPr>
          <w:color w:val="000000" w:themeColor="text1"/>
          <w:sz w:val="24"/>
          <w:szCs w:val="24"/>
        </w:rPr>
        <w:t>/1</w:t>
      </w:r>
      <w:r w:rsidR="00B32C9E" w:rsidRPr="007E6CA8">
        <w:rPr>
          <w:color w:val="000000" w:themeColor="text1"/>
          <w:sz w:val="24"/>
          <w:szCs w:val="24"/>
        </w:rPr>
        <w:t>8</w:t>
      </w:r>
      <w:r w:rsidRPr="007E6CA8">
        <w:rPr>
          <w:color w:val="000000" w:themeColor="text1"/>
          <w:sz w:val="24"/>
          <w:szCs w:val="24"/>
        </w:rPr>
        <w:t xml:space="preserve">, Processo nº </w:t>
      </w:r>
      <w:r w:rsidR="00D93EC9">
        <w:rPr>
          <w:color w:val="000000" w:themeColor="text1"/>
          <w:sz w:val="24"/>
          <w:szCs w:val="24"/>
        </w:rPr>
        <w:t>2213</w:t>
      </w:r>
      <w:r w:rsidR="007A3B01" w:rsidRPr="007E6CA8">
        <w:rPr>
          <w:color w:val="000000" w:themeColor="text1"/>
          <w:sz w:val="24"/>
          <w:szCs w:val="24"/>
        </w:rPr>
        <w:t>/1</w:t>
      </w:r>
      <w:r w:rsidR="00D93EC9">
        <w:rPr>
          <w:color w:val="000000" w:themeColor="text1"/>
          <w:sz w:val="24"/>
          <w:szCs w:val="24"/>
        </w:rPr>
        <w:t>8</w:t>
      </w:r>
      <w:r w:rsidR="00905D2E" w:rsidRPr="007E6CA8">
        <w:rPr>
          <w:color w:val="000000" w:themeColor="text1"/>
          <w:sz w:val="24"/>
          <w:szCs w:val="24"/>
        </w:rPr>
        <w:t>.</w:t>
      </w:r>
      <w:r w:rsidRPr="007E6CA8">
        <w:rPr>
          <w:color w:val="000000" w:themeColor="text1"/>
          <w:sz w:val="24"/>
          <w:szCs w:val="24"/>
        </w:rPr>
        <w:t xml:space="preserve"> </w:t>
      </w:r>
      <w:r w:rsidR="008127F6" w:rsidRPr="007E6CA8">
        <w:rPr>
          <w:color w:val="000000" w:themeColor="text1"/>
          <w:sz w:val="24"/>
          <w:szCs w:val="24"/>
        </w:rPr>
        <w:t>Integra</w:t>
      </w:r>
      <w:r w:rsidRPr="007E6CA8">
        <w:rPr>
          <w:color w:val="000000" w:themeColor="text1"/>
          <w:sz w:val="24"/>
          <w:szCs w:val="24"/>
        </w:rPr>
        <w:t xml:space="preserve"> esta</w:t>
      </w:r>
      <w:r w:rsidRPr="005F7A12">
        <w:rPr>
          <w:color w:val="000000" w:themeColor="text1"/>
          <w:sz w:val="24"/>
          <w:szCs w:val="24"/>
        </w:rPr>
        <w:t xml:space="preserve"> Ata de Registro de Preços o Termo de Proposta Comercial</w:t>
      </w:r>
      <w:r w:rsidR="008127F6" w:rsidRPr="005F7A12">
        <w:rPr>
          <w:color w:val="000000" w:themeColor="text1"/>
          <w:sz w:val="24"/>
          <w:szCs w:val="24"/>
        </w:rPr>
        <w:t xml:space="preserve"> </w:t>
      </w:r>
      <w:r w:rsidRPr="005F7A12">
        <w:rPr>
          <w:color w:val="000000" w:themeColor="text1"/>
          <w:sz w:val="24"/>
          <w:szCs w:val="24"/>
        </w:rPr>
        <w:t>- Anexo II</w:t>
      </w:r>
      <w:r w:rsidR="008127F6" w:rsidRPr="005F7A12">
        <w:rPr>
          <w:color w:val="000000" w:themeColor="text1"/>
          <w:sz w:val="24"/>
          <w:szCs w:val="24"/>
        </w:rPr>
        <w:t xml:space="preserve"> do Edital</w:t>
      </w:r>
      <w:r w:rsidRPr="005F7A12">
        <w:rPr>
          <w:color w:val="000000" w:themeColor="text1"/>
          <w:sz w:val="24"/>
          <w:szCs w:val="24"/>
        </w:rPr>
        <w:t xml:space="preserve">, independente de transcrição. </w:t>
      </w:r>
    </w:p>
    <w:p w:rsidR="0009557F" w:rsidRPr="005F7A12" w:rsidRDefault="0009557F" w:rsidP="00D93EC9">
      <w:pPr>
        <w:pStyle w:val="Estilo"/>
        <w:shd w:val="clear" w:color="auto" w:fill="FEFFFF"/>
        <w:spacing w:line="276" w:lineRule="auto"/>
        <w:ind w:left="-426" w:right="9"/>
        <w:jc w:val="both"/>
        <w:rPr>
          <w:rFonts w:ascii="Times New Roman" w:hAnsi="Times New Roman" w:cs="Times New Roman"/>
          <w:color w:val="000000" w:themeColor="text1"/>
          <w:shd w:val="clear" w:color="auto" w:fill="FEFFFF"/>
        </w:rPr>
      </w:pPr>
    </w:p>
    <w:p w:rsidR="008127F6" w:rsidRDefault="007A3B01" w:rsidP="00D93EC9">
      <w:pPr>
        <w:spacing w:line="276" w:lineRule="auto"/>
        <w:ind w:left="-426"/>
        <w:jc w:val="both"/>
        <w:rPr>
          <w:color w:val="000000" w:themeColor="text1"/>
          <w:sz w:val="24"/>
          <w:szCs w:val="24"/>
        </w:rPr>
      </w:pPr>
      <w:r w:rsidRPr="005F7A12">
        <w:rPr>
          <w:color w:val="000000" w:themeColor="text1"/>
          <w:sz w:val="24"/>
          <w:szCs w:val="24"/>
        </w:rPr>
        <w:t>O Contrato começará a viger a partir da assinatura da ata de registro de</w:t>
      </w:r>
      <w:r w:rsidRPr="0009557F">
        <w:rPr>
          <w:color w:val="000000" w:themeColor="text1"/>
          <w:sz w:val="24"/>
          <w:szCs w:val="24"/>
        </w:rPr>
        <w:t xml:space="preserve"> preços e findará em</w:t>
      </w:r>
      <w:r w:rsidR="0009557F">
        <w:rPr>
          <w:color w:val="000000" w:themeColor="text1"/>
          <w:sz w:val="24"/>
          <w:szCs w:val="24"/>
        </w:rPr>
        <w:t xml:space="preserve"> </w:t>
      </w:r>
      <w:r w:rsidR="007E6CA8">
        <w:rPr>
          <w:color w:val="000000" w:themeColor="text1"/>
          <w:sz w:val="24"/>
          <w:szCs w:val="24"/>
        </w:rPr>
        <w:t>12</w:t>
      </w:r>
      <w:r w:rsidR="0009557F">
        <w:rPr>
          <w:color w:val="000000" w:themeColor="text1"/>
          <w:sz w:val="24"/>
          <w:szCs w:val="24"/>
        </w:rPr>
        <w:t xml:space="preserve"> </w:t>
      </w:r>
      <w:r w:rsidRPr="0009557F">
        <w:rPr>
          <w:color w:val="000000" w:themeColor="text1"/>
          <w:sz w:val="24"/>
          <w:szCs w:val="24"/>
        </w:rPr>
        <w:t>meses</w:t>
      </w:r>
      <w:r w:rsidR="008127F6" w:rsidRPr="0009557F">
        <w:rPr>
          <w:color w:val="000000" w:themeColor="text1"/>
          <w:sz w:val="24"/>
          <w:szCs w:val="24"/>
        </w:rPr>
        <w:t>, podendo ser prorrogado, conforme previsto na Lei 8.666/93.</w:t>
      </w:r>
    </w:p>
    <w:tbl>
      <w:tblPr>
        <w:tblW w:w="9923" w:type="dxa"/>
        <w:tblInd w:w="-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tblPr>
      <w:tblGrid>
        <w:gridCol w:w="679"/>
        <w:gridCol w:w="4141"/>
        <w:gridCol w:w="1093"/>
        <w:gridCol w:w="1234"/>
        <w:gridCol w:w="1162"/>
        <w:gridCol w:w="1614"/>
      </w:tblGrid>
      <w:tr w:rsidR="00F37384" w:rsidRPr="005856BC" w:rsidTr="0014741F">
        <w:trPr>
          <w:cantSplit/>
          <w:trHeight w:val="583"/>
        </w:trPr>
        <w:tc>
          <w:tcPr>
            <w:tcW w:w="679" w:type="dxa"/>
            <w:shd w:val="clear" w:color="auto" w:fill="C6D9F1" w:themeFill="text2" w:themeFillTint="33"/>
            <w:vAlign w:val="center"/>
          </w:tcPr>
          <w:p w:rsidR="00F37384" w:rsidRPr="005856BC" w:rsidRDefault="00F37384" w:rsidP="0014741F">
            <w:pPr>
              <w:jc w:val="center"/>
              <w:rPr>
                <w:b/>
                <w:bCs/>
                <w:color w:val="000000" w:themeColor="text1"/>
                <w:sz w:val="16"/>
                <w:szCs w:val="24"/>
              </w:rPr>
            </w:pPr>
            <w:r w:rsidRPr="005856BC">
              <w:rPr>
                <w:b/>
                <w:bCs/>
                <w:color w:val="000000" w:themeColor="text1"/>
                <w:sz w:val="16"/>
                <w:szCs w:val="24"/>
              </w:rPr>
              <w:t>ITEM</w:t>
            </w:r>
          </w:p>
        </w:tc>
        <w:tc>
          <w:tcPr>
            <w:tcW w:w="4141" w:type="dxa"/>
            <w:shd w:val="clear" w:color="auto" w:fill="C6D9F1" w:themeFill="text2" w:themeFillTint="33"/>
            <w:vAlign w:val="center"/>
            <w:hideMark/>
          </w:tcPr>
          <w:p w:rsidR="00F37384" w:rsidRPr="00C5241F" w:rsidRDefault="00F37384" w:rsidP="0014741F">
            <w:pPr>
              <w:jc w:val="center"/>
              <w:rPr>
                <w:b/>
                <w:bCs/>
                <w:color w:val="000000" w:themeColor="text1"/>
                <w:sz w:val="16"/>
                <w:szCs w:val="24"/>
              </w:rPr>
            </w:pPr>
            <w:r w:rsidRPr="00C5241F">
              <w:rPr>
                <w:b/>
                <w:bCs/>
                <w:color w:val="000000" w:themeColor="text1"/>
                <w:sz w:val="16"/>
                <w:szCs w:val="24"/>
              </w:rPr>
              <w:t>ESPECIFICAÇÃO</w:t>
            </w:r>
          </w:p>
        </w:tc>
        <w:tc>
          <w:tcPr>
            <w:tcW w:w="1093" w:type="dxa"/>
            <w:shd w:val="clear" w:color="auto" w:fill="C6D9F1" w:themeFill="text2" w:themeFillTint="33"/>
            <w:vAlign w:val="center"/>
            <w:hideMark/>
          </w:tcPr>
          <w:p w:rsidR="00F37384" w:rsidRPr="005F7A12" w:rsidRDefault="00F37384" w:rsidP="0014741F">
            <w:pPr>
              <w:jc w:val="center"/>
              <w:rPr>
                <w:b/>
                <w:bCs/>
                <w:color w:val="000000" w:themeColor="text1"/>
                <w:sz w:val="16"/>
                <w:szCs w:val="24"/>
              </w:rPr>
            </w:pPr>
            <w:r w:rsidRPr="005F7A12">
              <w:rPr>
                <w:b/>
                <w:bCs/>
                <w:color w:val="000000" w:themeColor="text1"/>
                <w:sz w:val="16"/>
                <w:szCs w:val="24"/>
              </w:rPr>
              <w:t>UN</w:t>
            </w:r>
            <w:r>
              <w:rPr>
                <w:b/>
                <w:bCs/>
                <w:color w:val="000000" w:themeColor="text1"/>
                <w:sz w:val="16"/>
                <w:szCs w:val="24"/>
              </w:rPr>
              <w:t>IDADE</w:t>
            </w:r>
          </w:p>
        </w:tc>
        <w:tc>
          <w:tcPr>
            <w:tcW w:w="1234" w:type="dxa"/>
            <w:shd w:val="clear" w:color="auto" w:fill="C6D9F1" w:themeFill="text2" w:themeFillTint="33"/>
            <w:vAlign w:val="center"/>
            <w:hideMark/>
          </w:tcPr>
          <w:p w:rsidR="00F37384" w:rsidRPr="005F7A12" w:rsidRDefault="00F37384" w:rsidP="0014741F">
            <w:pPr>
              <w:jc w:val="center"/>
              <w:rPr>
                <w:b/>
                <w:bCs/>
                <w:color w:val="000000" w:themeColor="text1"/>
                <w:sz w:val="16"/>
                <w:szCs w:val="24"/>
              </w:rPr>
            </w:pPr>
            <w:r w:rsidRPr="005F7A12">
              <w:rPr>
                <w:b/>
                <w:bCs/>
                <w:color w:val="000000" w:themeColor="text1"/>
                <w:sz w:val="16"/>
                <w:szCs w:val="24"/>
              </w:rPr>
              <w:t>QUANTIDADE MÁXIMA</w:t>
            </w:r>
          </w:p>
        </w:tc>
        <w:tc>
          <w:tcPr>
            <w:tcW w:w="1162" w:type="dxa"/>
            <w:shd w:val="clear" w:color="auto" w:fill="C6D9F1" w:themeFill="text2" w:themeFillTint="33"/>
            <w:vAlign w:val="center"/>
            <w:hideMark/>
          </w:tcPr>
          <w:p w:rsidR="00F37384" w:rsidRPr="00C5241F" w:rsidRDefault="00F37384" w:rsidP="0014741F">
            <w:pPr>
              <w:jc w:val="center"/>
              <w:rPr>
                <w:b/>
                <w:bCs/>
                <w:color w:val="000000" w:themeColor="text1"/>
                <w:sz w:val="16"/>
                <w:szCs w:val="24"/>
              </w:rPr>
            </w:pPr>
            <w:r w:rsidRPr="00C5241F">
              <w:rPr>
                <w:b/>
                <w:bCs/>
                <w:color w:val="000000" w:themeColor="text1"/>
                <w:sz w:val="16"/>
                <w:szCs w:val="24"/>
              </w:rPr>
              <w:t>VALOR UNITÁRIO</w:t>
            </w:r>
          </w:p>
        </w:tc>
        <w:tc>
          <w:tcPr>
            <w:tcW w:w="1614" w:type="dxa"/>
            <w:shd w:val="clear" w:color="auto" w:fill="C6D9F1" w:themeFill="text2" w:themeFillTint="33"/>
            <w:vAlign w:val="center"/>
            <w:hideMark/>
          </w:tcPr>
          <w:p w:rsidR="00F37384" w:rsidRPr="005856BC" w:rsidRDefault="00F37384" w:rsidP="0014741F">
            <w:pPr>
              <w:jc w:val="center"/>
              <w:rPr>
                <w:b/>
                <w:bCs/>
                <w:color w:val="000000" w:themeColor="text1"/>
                <w:sz w:val="16"/>
                <w:szCs w:val="24"/>
              </w:rPr>
            </w:pPr>
            <w:r>
              <w:rPr>
                <w:b/>
                <w:bCs/>
                <w:color w:val="000000" w:themeColor="text1"/>
                <w:sz w:val="16"/>
                <w:szCs w:val="24"/>
              </w:rPr>
              <w:t>EMPRESA VENCEDORA</w:t>
            </w:r>
          </w:p>
        </w:tc>
      </w:tr>
      <w:tr w:rsidR="00F37384" w:rsidRPr="00C32D34" w:rsidTr="0014741F">
        <w:trPr>
          <w:cantSplit/>
          <w:trHeight w:val="581"/>
        </w:trPr>
        <w:tc>
          <w:tcPr>
            <w:tcW w:w="679" w:type="dxa"/>
            <w:shd w:val="clear" w:color="000000" w:fill="FFFFFF"/>
            <w:vAlign w:val="center"/>
          </w:tcPr>
          <w:p w:rsidR="00F37384" w:rsidRPr="005856BC" w:rsidRDefault="00F37384" w:rsidP="0014741F">
            <w:pPr>
              <w:spacing w:line="276" w:lineRule="auto"/>
              <w:jc w:val="center"/>
              <w:rPr>
                <w:b/>
                <w:color w:val="000000"/>
                <w:sz w:val="22"/>
                <w:szCs w:val="22"/>
              </w:rPr>
            </w:pPr>
            <w:r w:rsidRPr="005856BC">
              <w:rPr>
                <w:b/>
                <w:color w:val="000000"/>
                <w:sz w:val="22"/>
                <w:szCs w:val="22"/>
              </w:rPr>
              <w:t>01</w:t>
            </w:r>
          </w:p>
        </w:tc>
        <w:tc>
          <w:tcPr>
            <w:tcW w:w="4141" w:type="dxa"/>
            <w:shd w:val="clear" w:color="000000" w:fill="FFFFFF"/>
            <w:vAlign w:val="center"/>
            <w:hideMark/>
          </w:tcPr>
          <w:p w:rsidR="00F37384" w:rsidRPr="00C32D34" w:rsidRDefault="00F37384" w:rsidP="0014741F">
            <w:pPr>
              <w:spacing w:line="276" w:lineRule="auto"/>
              <w:rPr>
                <w:sz w:val="24"/>
                <w:szCs w:val="28"/>
              </w:rPr>
            </w:pPr>
            <w:r w:rsidRPr="00C32D34">
              <w:rPr>
                <w:sz w:val="24"/>
                <w:szCs w:val="28"/>
              </w:rPr>
              <w:t>Urnas Simples de Madeira para adulto.</w:t>
            </w:r>
          </w:p>
        </w:tc>
        <w:tc>
          <w:tcPr>
            <w:tcW w:w="1093" w:type="dxa"/>
            <w:shd w:val="clear" w:color="000000" w:fill="FFFFFF"/>
            <w:vAlign w:val="center"/>
            <w:hideMark/>
          </w:tcPr>
          <w:p w:rsidR="00F37384" w:rsidRPr="00C32D34" w:rsidRDefault="00F37384" w:rsidP="0014741F">
            <w:pPr>
              <w:jc w:val="center"/>
              <w:rPr>
                <w:sz w:val="22"/>
                <w:szCs w:val="22"/>
              </w:rPr>
            </w:pPr>
            <w:r w:rsidRPr="00C32D34">
              <w:rPr>
                <w:sz w:val="22"/>
                <w:szCs w:val="22"/>
              </w:rPr>
              <w:t>UND.</w:t>
            </w:r>
          </w:p>
        </w:tc>
        <w:tc>
          <w:tcPr>
            <w:tcW w:w="1234" w:type="dxa"/>
            <w:shd w:val="clear" w:color="000000" w:fill="FFFFFF"/>
            <w:vAlign w:val="center"/>
            <w:hideMark/>
          </w:tcPr>
          <w:p w:rsidR="00F37384" w:rsidRPr="00C32D34" w:rsidRDefault="00F37384" w:rsidP="0014741F">
            <w:pPr>
              <w:spacing w:line="360" w:lineRule="auto"/>
              <w:jc w:val="center"/>
              <w:rPr>
                <w:sz w:val="22"/>
                <w:szCs w:val="22"/>
              </w:rPr>
            </w:pPr>
            <w:r w:rsidRPr="00C32D34">
              <w:rPr>
                <w:sz w:val="22"/>
                <w:szCs w:val="22"/>
              </w:rPr>
              <w:t>20</w:t>
            </w:r>
          </w:p>
        </w:tc>
        <w:tc>
          <w:tcPr>
            <w:tcW w:w="1162" w:type="dxa"/>
            <w:shd w:val="clear" w:color="auto" w:fill="FFFFFF" w:themeFill="background1"/>
            <w:vAlign w:val="center"/>
            <w:hideMark/>
          </w:tcPr>
          <w:p w:rsidR="00F37384" w:rsidRPr="00C32D34" w:rsidRDefault="00F37384" w:rsidP="0014741F">
            <w:pPr>
              <w:jc w:val="center"/>
              <w:rPr>
                <w:b/>
                <w:bCs/>
                <w:color w:val="000000"/>
                <w:sz w:val="22"/>
                <w:szCs w:val="14"/>
              </w:rPr>
            </w:pPr>
          </w:p>
        </w:tc>
        <w:tc>
          <w:tcPr>
            <w:tcW w:w="1614" w:type="dxa"/>
            <w:shd w:val="clear" w:color="000000" w:fill="FFFFFF"/>
            <w:vAlign w:val="center"/>
            <w:hideMark/>
          </w:tcPr>
          <w:p w:rsidR="00F37384" w:rsidRPr="00C32D34" w:rsidRDefault="00F37384" w:rsidP="0014741F">
            <w:pPr>
              <w:jc w:val="center"/>
              <w:rPr>
                <w:b/>
                <w:color w:val="000000"/>
                <w:sz w:val="22"/>
                <w:szCs w:val="22"/>
              </w:rPr>
            </w:pPr>
          </w:p>
        </w:tc>
      </w:tr>
      <w:tr w:rsidR="00F37384" w:rsidRPr="00C32D34" w:rsidTr="0014741F">
        <w:trPr>
          <w:cantSplit/>
          <w:trHeight w:val="831"/>
        </w:trPr>
        <w:tc>
          <w:tcPr>
            <w:tcW w:w="679" w:type="dxa"/>
            <w:shd w:val="clear" w:color="000000" w:fill="FFFFFF"/>
            <w:vAlign w:val="center"/>
          </w:tcPr>
          <w:p w:rsidR="00F37384" w:rsidRPr="005856BC" w:rsidRDefault="00F37384" w:rsidP="0014741F">
            <w:pPr>
              <w:spacing w:line="276" w:lineRule="auto"/>
              <w:jc w:val="center"/>
              <w:rPr>
                <w:b/>
                <w:color w:val="000000"/>
                <w:sz w:val="22"/>
                <w:szCs w:val="22"/>
              </w:rPr>
            </w:pPr>
            <w:r w:rsidRPr="005856BC">
              <w:rPr>
                <w:b/>
                <w:color w:val="000000"/>
                <w:sz w:val="22"/>
                <w:szCs w:val="22"/>
              </w:rPr>
              <w:t>02</w:t>
            </w:r>
          </w:p>
        </w:tc>
        <w:tc>
          <w:tcPr>
            <w:tcW w:w="4141" w:type="dxa"/>
            <w:shd w:val="clear" w:color="000000" w:fill="FFFFFF"/>
            <w:vAlign w:val="center"/>
            <w:hideMark/>
          </w:tcPr>
          <w:p w:rsidR="00F37384" w:rsidRPr="00C32D34" w:rsidRDefault="00F37384" w:rsidP="0014741F">
            <w:pPr>
              <w:spacing w:line="276" w:lineRule="auto"/>
              <w:rPr>
                <w:sz w:val="24"/>
                <w:szCs w:val="28"/>
              </w:rPr>
            </w:pPr>
            <w:r w:rsidRPr="00C32D34">
              <w:rPr>
                <w:sz w:val="24"/>
                <w:szCs w:val="28"/>
              </w:rPr>
              <w:t>Urnas Simples de Madeira para natimorto.</w:t>
            </w:r>
          </w:p>
        </w:tc>
        <w:tc>
          <w:tcPr>
            <w:tcW w:w="1093" w:type="dxa"/>
            <w:shd w:val="clear" w:color="000000" w:fill="FFFFFF"/>
            <w:vAlign w:val="center"/>
            <w:hideMark/>
          </w:tcPr>
          <w:p w:rsidR="00F37384" w:rsidRPr="00C32D34" w:rsidRDefault="00F37384" w:rsidP="0014741F">
            <w:pPr>
              <w:jc w:val="center"/>
              <w:rPr>
                <w:sz w:val="22"/>
                <w:szCs w:val="22"/>
              </w:rPr>
            </w:pPr>
            <w:r w:rsidRPr="00C32D34">
              <w:rPr>
                <w:sz w:val="22"/>
                <w:szCs w:val="22"/>
              </w:rPr>
              <w:t>UND.</w:t>
            </w:r>
          </w:p>
        </w:tc>
        <w:tc>
          <w:tcPr>
            <w:tcW w:w="1234" w:type="dxa"/>
            <w:shd w:val="clear" w:color="000000" w:fill="FFFFFF"/>
            <w:vAlign w:val="center"/>
            <w:hideMark/>
          </w:tcPr>
          <w:p w:rsidR="00F37384" w:rsidRPr="00C32D34" w:rsidRDefault="00F37384" w:rsidP="0014741F">
            <w:pPr>
              <w:spacing w:line="360" w:lineRule="auto"/>
              <w:jc w:val="center"/>
              <w:rPr>
                <w:sz w:val="22"/>
                <w:szCs w:val="22"/>
              </w:rPr>
            </w:pPr>
            <w:r w:rsidRPr="00C32D34">
              <w:rPr>
                <w:sz w:val="22"/>
                <w:szCs w:val="22"/>
              </w:rPr>
              <w:t>06</w:t>
            </w:r>
          </w:p>
        </w:tc>
        <w:tc>
          <w:tcPr>
            <w:tcW w:w="1162" w:type="dxa"/>
            <w:shd w:val="clear" w:color="auto" w:fill="FFFFFF" w:themeFill="background1"/>
            <w:vAlign w:val="center"/>
            <w:hideMark/>
          </w:tcPr>
          <w:p w:rsidR="00F37384" w:rsidRPr="00C32D34" w:rsidRDefault="00F37384" w:rsidP="0014741F">
            <w:pPr>
              <w:jc w:val="center"/>
              <w:rPr>
                <w:b/>
                <w:bCs/>
                <w:color w:val="000000"/>
                <w:sz w:val="22"/>
                <w:szCs w:val="14"/>
              </w:rPr>
            </w:pPr>
          </w:p>
        </w:tc>
        <w:tc>
          <w:tcPr>
            <w:tcW w:w="1614" w:type="dxa"/>
            <w:shd w:val="clear" w:color="000000" w:fill="FFFFFF"/>
            <w:vAlign w:val="center"/>
            <w:hideMark/>
          </w:tcPr>
          <w:p w:rsidR="00F37384" w:rsidRPr="00C32D34" w:rsidRDefault="00F37384" w:rsidP="0014741F">
            <w:pPr>
              <w:jc w:val="center"/>
              <w:rPr>
                <w:b/>
                <w:color w:val="000000"/>
                <w:sz w:val="22"/>
                <w:szCs w:val="22"/>
              </w:rPr>
            </w:pPr>
          </w:p>
        </w:tc>
      </w:tr>
      <w:tr w:rsidR="00F37384" w:rsidRPr="00C32D34" w:rsidTr="0014741F">
        <w:trPr>
          <w:cantSplit/>
          <w:trHeight w:val="559"/>
        </w:trPr>
        <w:tc>
          <w:tcPr>
            <w:tcW w:w="679" w:type="dxa"/>
            <w:shd w:val="clear" w:color="000000" w:fill="FFFFFF"/>
            <w:vAlign w:val="center"/>
          </w:tcPr>
          <w:p w:rsidR="00F37384" w:rsidRPr="005856BC" w:rsidRDefault="00F37384" w:rsidP="0014741F">
            <w:pPr>
              <w:spacing w:line="276" w:lineRule="auto"/>
              <w:jc w:val="center"/>
              <w:rPr>
                <w:b/>
                <w:color w:val="000000"/>
                <w:sz w:val="22"/>
                <w:szCs w:val="22"/>
              </w:rPr>
            </w:pPr>
            <w:r w:rsidRPr="005856BC">
              <w:rPr>
                <w:b/>
                <w:color w:val="000000"/>
                <w:sz w:val="22"/>
                <w:szCs w:val="22"/>
              </w:rPr>
              <w:t>03</w:t>
            </w:r>
          </w:p>
        </w:tc>
        <w:tc>
          <w:tcPr>
            <w:tcW w:w="4141" w:type="dxa"/>
            <w:shd w:val="clear" w:color="000000" w:fill="FFFFFF"/>
            <w:vAlign w:val="center"/>
            <w:hideMark/>
          </w:tcPr>
          <w:p w:rsidR="00F37384" w:rsidRPr="00C32D34" w:rsidRDefault="00F37384" w:rsidP="0014741F">
            <w:pPr>
              <w:spacing w:line="276" w:lineRule="auto"/>
              <w:rPr>
                <w:sz w:val="24"/>
                <w:szCs w:val="28"/>
              </w:rPr>
            </w:pPr>
            <w:r w:rsidRPr="00C32D34">
              <w:rPr>
                <w:sz w:val="24"/>
                <w:szCs w:val="28"/>
              </w:rPr>
              <w:t>Urnas Baleia simples de Madeira</w:t>
            </w:r>
          </w:p>
        </w:tc>
        <w:tc>
          <w:tcPr>
            <w:tcW w:w="1093" w:type="dxa"/>
            <w:shd w:val="clear" w:color="000000" w:fill="FFFFFF"/>
            <w:vAlign w:val="center"/>
            <w:hideMark/>
          </w:tcPr>
          <w:p w:rsidR="00F37384" w:rsidRPr="00C32D34" w:rsidRDefault="00F37384" w:rsidP="0014741F">
            <w:pPr>
              <w:jc w:val="center"/>
              <w:rPr>
                <w:sz w:val="22"/>
                <w:szCs w:val="22"/>
              </w:rPr>
            </w:pPr>
            <w:r w:rsidRPr="00C32D34">
              <w:rPr>
                <w:sz w:val="22"/>
                <w:szCs w:val="22"/>
              </w:rPr>
              <w:t>UND.</w:t>
            </w:r>
          </w:p>
        </w:tc>
        <w:tc>
          <w:tcPr>
            <w:tcW w:w="1234" w:type="dxa"/>
            <w:shd w:val="clear" w:color="000000" w:fill="FFFFFF"/>
            <w:vAlign w:val="center"/>
            <w:hideMark/>
          </w:tcPr>
          <w:p w:rsidR="00F37384" w:rsidRPr="00C32D34" w:rsidRDefault="00F37384" w:rsidP="0014741F">
            <w:pPr>
              <w:spacing w:line="360" w:lineRule="auto"/>
              <w:jc w:val="center"/>
              <w:rPr>
                <w:sz w:val="22"/>
                <w:szCs w:val="22"/>
              </w:rPr>
            </w:pPr>
            <w:r w:rsidRPr="00C32D34">
              <w:rPr>
                <w:sz w:val="22"/>
                <w:szCs w:val="22"/>
              </w:rPr>
              <w:t>04</w:t>
            </w:r>
          </w:p>
        </w:tc>
        <w:tc>
          <w:tcPr>
            <w:tcW w:w="1162" w:type="dxa"/>
            <w:shd w:val="clear" w:color="auto" w:fill="FFFFFF" w:themeFill="background1"/>
            <w:vAlign w:val="center"/>
            <w:hideMark/>
          </w:tcPr>
          <w:p w:rsidR="00F37384" w:rsidRPr="00C32D34" w:rsidRDefault="00F37384" w:rsidP="0014741F">
            <w:pPr>
              <w:jc w:val="center"/>
              <w:rPr>
                <w:b/>
                <w:bCs/>
                <w:color w:val="000000"/>
                <w:sz w:val="22"/>
                <w:szCs w:val="14"/>
              </w:rPr>
            </w:pPr>
          </w:p>
        </w:tc>
        <w:tc>
          <w:tcPr>
            <w:tcW w:w="1614" w:type="dxa"/>
            <w:shd w:val="clear" w:color="000000" w:fill="FFFFFF"/>
            <w:vAlign w:val="center"/>
            <w:hideMark/>
          </w:tcPr>
          <w:p w:rsidR="00F37384" w:rsidRPr="00C32D34" w:rsidRDefault="00F37384" w:rsidP="0014741F">
            <w:pPr>
              <w:jc w:val="center"/>
              <w:rPr>
                <w:b/>
                <w:color w:val="000000"/>
                <w:sz w:val="22"/>
                <w:szCs w:val="22"/>
              </w:rPr>
            </w:pPr>
          </w:p>
        </w:tc>
      </w:tr>
      <w:tr w:rsidR="00F37384" w:rsidRPr="00C32D34" w:rsidTr="0014741F">
        <w:trPr>
          <w:cantSplit/>
          <w:trHeight w:val="552"/>
        </w:trPr>
        <w:tc>
          <w:tcPr>
            <w:tcW w:w="679" w:type="dxa"/>
            <w:shd w:val="clear" w:color="000000" w:fill="FFFFFF"/>
            <w:vAlign w:val="center"/>
          </w:tcPr>
          <w:p w:rsidR="00F37384" w:rsidRPr="005856BC" w:rsidRDefault="00F37384" w:rsidP="0014741F">
            <w:pPr>
              <w:spacing w:line="276" w:lineRule="auto"/>
              <w:jc w:val="center"/>
              <w:rPr>
                <w:b/>
                <w:color w:val="000000"/>
                <w:sz w:val="22"/>
                <w:szCs w:val="22"/>
              </w:rPr>
            </w:pPr>
            <w:r w:rsidRPr="005856BC">
              <w:rPr>
                <w:b/>
                <w:color w:val="000000"/>
                <w:sz w:val="22"/>
                <w:szCs w:val="22"/>
              </w:rPr>
              <w:t>04</w:t>
            </w:r>
          </w:p>
        </w:tc>
        <w:tc>
          <w:tcPr>
            <w:tcW w:w="4141" w:type="dxa"/>
            <w:shd w:val="clear" w:color="000000" w:fill="FFFFFF"/>
            <w:vAlign w:val="center"/>
            <w:hideMark/>
          </w:tcPr>
          <w:p w:rsidR="00F37384" w:rsidRPr="00C32D34" w:rsidRDefault="00F37384" w:rsidP="0014741F">
            <w:pPr>
              <w:spacing w:line="276" w:lineRule="auto"/>
              <w:rPr>
                <w:sz w:val="24"/>
                <w:szCs w:val="28"/>
              </w:rPr>
            </w:pPr>
            <w:r w:rsidRPr="00C32D34">
              <w:rPr>
                <w:sz w:val="24"/>
                <w:szCs w:val="28"/>
              </w:rPr>
              <w:t>Ornamentações com cravo branco</w:t>
            </w:r>
          </w:p>
        </w:tc>
        <w:tc>
          <w:tcPr>
            <w:tcW w:w="1093" w:type="dxa"/>
            <w:shd w:val="clear" w:color="000000" w:fill="FFFFFF"/>
            <w:vAlign w:val="center"/>
            <w:hideMark/>
          </w:tcPr>
          <w:p w:rsidR="00F37384" w:rsidRPr="00C32D34" w:rsidRDefault="00F37384" w:rsidP="0014741F">
            <w:pPr>
              <w:jc w:val="center"/>
              <w:rPr>
                <w:sz w:val="22"/>
                <w:szCs w:val="22"/>
              </w:rPr>
            </w:pPr>
            <w:r w:rsidRPr="00C32D34">
              <w:rPr>
                <w:sz w:val="22"/>
                <w:szCs w:val="22"/>
              </w:rPr>
              <w:t>UND.</w:t>
            </w:r>
          </w:p>
        </w:tc>
        <w:tc>
          <w:tcPr>
            <w:tcW w:w="1234" w:type="dxa"/>
            <w:shd w:val="clear" w:color="000000" w:fill="FFFFFF"/>
            <w:vAlign w:val="center"/>
            <w:hideMark/>
          </w:tcPr>
          <w:p w:rsidR="00F37384" w:rsidRPr="00C32D34" w:rsidRDefault="00F37384" w:rsidP="0014741F">
            <w:pPr>
              <w:spacing w:line="360" w:lineRule="auto"/>
              <w:jc w:val="center"/>
              <w:rPr>
                <w:sz w:val="22"/>
                <w:szCs w:val="22"/>
              </w:rPr>
            </w:pPr>
            <w:r w:rsidRPr="00C32D34">
              <w:rPr>
                <w:sz w:val="22"/>
                <w:szCs w:val="22"/>
              </w:rPr>
              <w:t>30</w:t>
            </w:r>
          </w:p>
        </w:tc>
        <w:tc>
          <w:tcPr>
            <w:tcW w:w="1162" w:type="dxa"/>
            <w:shd w:val="clear" w:color="auto" w:fill="FFFFFF" w:themeFill="background1"/>
            <w:vAlign w:val="center"/>
            <w:hideMark/>
          </w:tcPr>
          <w:p w:rsidR="00F37384" w:rsidRPr="00C32D34" w:rsidRDefault="00F37384" w:rsidP="0014741F">
            <w:pPr>
              <w:jc w:val="center"/>
              <w:rPr>
                <w:b/>
                <w:bCs/>
                <w:color w:val="000000"/>
                <w:sz w:val="22"/>
                <w:szCs w:val="14"/>
              </w:rPr>
            </w:pPr>
          </w:p>
        </w:tc>
        <w:tc>
          <w:tcPr>
            <w:tcW w:w="1614" w:type="dxa"/>
            <w:shd w:val="clear" w:color="000000" w:fill="FFFFFF"/>
            <w:vAlign w:val="center"/>
            <w:hideMark/>
          </w:tcPr>
          <w:p w:rsidR="00F37384" w:rsidRPr="00C32D34" w:rsidRDefault="00F37384" w:rsidP="0014741F">
            <w:pPr>
              <w:jc w:val="center"/>
              <w:rPr>
                <w:b/>
                <w:color w:val="000000"/>
                <w:sz w:val="22"/>
                <w:szCs w:val="22"/>
              </w:rPr>
            </w:pPr>
          </w:p>
        </w:tc>
      </w:tr>
      <w:tr w:rsidR="00F37384" w:rsidRPr="00C32D34" w:rsidTr="0014741F">
        <w:trPr>
          <w:cantSplit/>
          <w:trHeight w:val="560"/>
        </w:trPr>
        <w:tc>
          <w:tcPr>
            <w:tcW w:w="679" w:type="dxa"/>
            <w:shd w:val="clear" w:color="000000" w:fill="FFFFFF"/>
            <w:vAlign w:val="center"/>
          </w:tcPr>
          <w:p w:rsidR="00F37384" w:rsidRPr="005856BC" w:rsidRDefault="00F37384" w:rsidP="0014741F">
            <w:pPr>
              <w:spacing w:line="276" w:lineRule="auto"/>
              <w:jc w:val="center"/>
              <w:rPr>
                <w:b/>
                <w:color w:val="000000"/>
                <w:sz w:val="22"/>
                <w:szCs w:val="22"/>
              </w:rPr>
            </w:pPr>
            <w:r w:rsidRPr="005856BC">
              <w:rPr>
                <w:b/>
                <w:color w:val="000000"/>
                <w:sz w:val="22"/>
                <w:szCs w:val="22"/>
              </w:rPr>
              <w:t>05</w:t>
            </w:r>
          </w:p>
        </w:tc>
        <w:tc>
          <w:tcPr>
            <w:tcW w:w="4141" w:type="dxa"/>
            <w:shd w:val="clear" w:color="000000" w:fill="FFFFFF"/>
            <w:vAlign w:val="center"/>
            <w:hideMark/>
          </w:tcPr>
          <w:p w:rsidR="00F37384" w:rsidRPr="00C32D34" w:rsidRDefault="00F37384" w:rsidP="0014741F">
            <w:pPr>
              <w:spacing w:line="276" w:lineRule="auto"/>
              <w:rPr>
                <w:sz w:val="24"/>
                <w:szCs w:val="28"/>
              </w:rPr>
            </w:pPr>
            <w:r w:rsidRPr="00C32D34">
              <w:rPr>
                <w:sz w:val="24"/>
                <w:szCs w:val="28"/>
              </w:rPr>
              <w:t>Estimativa de translado</w:t>
            </w:r>
          </w:p>
        </w:tc>
        <w:tc>
          <w:tcPr>
            <w:tcW w:w="1093" w:type="dxa"/>
            <w:shd w:val="clear" w:color="000000" w:fill="FFFFFF"/>
            <w:vAlign w:val="center"/>
            <w:hideMark/>
          </w:tcPr>
          <w:p w:rsidR="00F37384" w:rsidRPr="00C32D34" w:rsidRDefault="00F37384" w:rsidP="0014741F">
            <w:pPr>
              <w:spacing w:line="276" w:lineRule="auto"/>
              <w:jc w:val="center"/>
              <w:rPr>
                <w:sz w:val="22"/>
                <w:szCs w:val="22"/>
              </w:rPr>
            </w:pPr>
            <w:r w:rsidRPr="00C32D34">
              <w:rPr>
                <w:sz w:val="22"/>
                <w:szCs w:val="22"/>
              </w:rPr>
              <w:t>KM</w:t>
            </w:r>
          </w:p>
        </w:tc>
        <w:tc>
          <w:tcPr>
            <w:tcW w:w="1234" w:type="dxa"/>
            <w:shd w:val="clear" w:color="000000" w:fill="FFFFFF"/>
            <w:vAlign w:val="center"/>
            <w:hideMark/>
          </w:tcPr>
          <w:p w:rsidR="00F37384" w:rsidRPr="00C32D34" w:rsidRDefault="00F37384" w:rsidP="0014741F">
            <w:pPr>
              <w:spacing w:line="360" w:lineRule="auto"/>
              <w:jc w:val="center"/>
              <w:rPr>
                <w:sz w:val="22"/>
                <w:szCs w:val="22"/>
              </w:rPr>
            </w:pPr>
            <w:r w:rsidRPr="00C32D34">
              <w:rPr>
                <w:sz w:val="22"/>
                <w:szCs w:val="22"/>
              </w:rPr>
              <w:t>8.000</w:t>
            </w:r>
          </w:p>
        </w:tc>
        <w:tc>
          <w:tcPr>
            <w:tcW w:w="1162" w:type="dxa"/>
            <w:shd w:val="clear" w:color="auto" w:fill="FFFFFF" w:themeFill="background1"/>
            <w:vAlign w:val="center"/>
            <w:hideMark/>
          </w:tcPr>
          <w:p w:rsidR="00F37384" w:rsidRPr="00C32D34" w:rsidRDefault="00F37384" w:rsidP="0014741F">
            <w:pPr>
              <w:jc w:val="center"/>
              <w:rPr>
                <w:b/>
                <w:bCs/>
                <w:color w:val="000000"/>
                <w:sz w:val="22"/>
                <w:szCs w:val="14"/>
              </w:rPr>
            </w:pPr>
          </w:p>
        </w:tc>
        <w:tc>
          <w:tcPr>
            <w:tcW w:w="1614" w:type="dxa"/>
            <w:shd w:val="clear" w:color="000000" w:fill="FFFFFF"/>
            <w:vAlign w:val="center"/>
            <w:hideMark/>
          </w:tcPr>
          <w:p w:rsidR="00F37384" w:rsidRPr="00C32D34" w:rsidRDefault="00F37384" w:rsidP="0014741F">
            <w:pPr>
              <w:jc w:val="center"/>
              <w:rPr>
                <w:b/>
                <w:color w:val="000000"/>
                <w:sz w:val="22"/>
                <w:szCs w:val="22"/>
              </w:rPr>
            </w:pPr>
          </w:p>
        </w:tc>
      </w:tr>
    </w:tbl>
    <w:p w:rsidR="005F7A12" w:rsidRDefault="005F7A12" w:rsidP="00BE3F26">
      <w:pPr>
        <w:spacing w:line="276" w:lineRule="auto"/>
        <w:ind w:left="-426"/>
        <w:jc w:val="both"/>
        <w:rPr>
          <w:color w:val="000000" w:themeColor="text1"/>
          <w:sz w:val="24"/>
          <w:szCs w:val="24"/>
        </w:rPr>
      </w:pPr>
    </w:p>
    <w:p w:rsidR="00F37384" w:rsidRPr="009238E0" w:rsidRDefault="00F37384" w:rsidP="00F37384">
      <w:pPr>
        <w:pStyle w:val="Estilo"/>
        <w:shd w:val="clear" w:color="auto" w:fill="FEFFFF"/>
        <w:tabs>
          <w:tab w:val="left" w:pos="284"/>
          <w:tab w:val="left" w:pos="426"/>
        </w:tabs>
        <w:spacing w:after="240" w:line="276" w:lineRule="auto"/>
        <w:ind w:right="9"/>
        <w:jc w:val="both"/>
        <w:rPr>
          <w:rFonts w:ascii="Times New Roman" w:hAnsi="Times New Roman" w:cs="Times New Roman"/>
          <w:b/>
          <w:color w:val="000000" w:themeColor="text1"/>
        </w:rPr>
      </w:pPr>
      <w:r>
        <w:rPr>
          <w:rFonts w:ascii="Times New Roman" w:hAnsi="Times New Roman" w:cs="Times New Roman"/>
          <w:b/>
          <w:color w:val="000000" w:themeColor="text1"/>
        </w:rPr>
        <w:t>1</w:t>
      </w:r>
      <w:r w:rsidRPr="009238E0">
        <w:rPr>
          <w:rFonts w:ascii="Times New Roman" w:hAnsi="Times New Roman" w:cs="Times New Roman"/>
          <w:b/>
          <w:color w:val="000000" w:themeColor="text1"/>
        </w:rPr>
        <w:t xml:space="preserve"> - DO PRAZO DE VIGÊNCIA DO REGISTRO DE PREÇOS, DO LOCAL DE EXECUÇÃO DOS SERVIÇOS, DO PRAZO PARA A REALIZAÇÃO.</w:t>
      </w:r>
    </w:p>
    <w:p w:rsidR="00F37384" w:rsidRPr="00B72F4D" w:rsidRDefault="00F37384" w:rsidP="00F37384">
      <w:pPr>
        <w:spacing w:after="240" w:line="276" w:lineRule="auto"/>
        <w:jc w:val="both"/>
        <w:rPr>
          <w:sz w:val="24"/>
          <w:szCs w:val="24"/>
        </w:rPr>
      </w:pPr>
      <w:r>
        <w:rPr>
          <w:sz w:val="24"/>
          <w:szCs w:val="24"/>
        </w:rPr>
        <w:t>1</w:t>
      </w:r>
      <w:r w:rsidRPr="00B72F4D">
        <w:rPr>
          <w:sz w:val="24"/>
          <w:szCs w:val="24"/>
        </w:rPr>
        <w:t>.1 – A vigência do contrato oriundo desta prestação de serviços será pelo prazo de 12 (doze) meses, contados da Ata de Registro de Preços.</w:t>
      </w:r>
    </w:p>
    <w:p w:rsidR="00F37384" w:rsidRPr="00B72F4D" w:rsidRDefault="00F37384" w:rsidP="00F37384">
      <w:pPr>
        <w:spacing w:after="240" w:line="276" w:lineRule="auto"/>
        <w:jc w:val="both"/>
        <w:rPr>
          <w:sz w:val="24"/>
          <w:szCs w:val="24"/>
        </w:rPr>
      </w:pPr>
      <w:r>
        <w:rPr>
          <w:sz w:val="24"/>
          <w:szCs w:val="24"/>
        </w:rPr>
        <w:t>1</w:t>
      </w:r>
      <w:r w:rsidRPr="00B72F4D">
        <w:rPr>
          <w:sz w:val="24"/>
          <w:szCs w:val="24"/>
        </w:rPr>
        <w:t>.2 - Após a emissão da nota de empenho e assinatura do contrato elaborado pela Procuradoria Jurídica Municipal, a Empresa vencedora do certame aguardará a demanda oriunda da Secretaria Municipal de Assistência Social e Direitos Humanos para a prestação dos serviços funerais.</w:t>
      </w:r>
    </w:p>
    <w:p w:rsidR="00F37384" w:rsidRPr="00B72F4D" w:rsidRDefault="00F37384" w:rsidP="00F37384">
      <w:pPr>
        <w:spacing w:after="240" w:line="276" w:lineRule="auto"/>
        <w:jc w:val="both"/>
        <w:rPr>
          <w:sz w:val="24"/>
          <w:szCs w:val="24"/>
        </w:rPr>
      </w:pPr>
      <w:r>
        <w:rPr>
          <w:sz w:val="24"/>
          <w:szCs w:val="24"/>
        </w:rPr>
        <w:lastRenderedPageBreak/>
        <w:t>1</w:t>
      </w:r>
      <w:r w:rsidRPr="00B72F4D">
        <w:rPr>
          <w:sz w:val="24"/>
          <w:szCs w:val="24"/>
        </w:rPr>
        <w:t>.3 – A disponibilização de auxilio deverá ocorrer imediatamente após solicitação da Secretaria Municipal de Assistência Social e Direitos Humanos.</w:t>
      </w:r>
    </w:p>
    <w:p w:rsidR="00F37384" w:rsidRPr="00F37384" w:rsidRDefault="00F37384" w:rsidP="001A081C">
      <w:pPr>
        <w:pStyle w:val="PargrafodaLista"/>
        <w:numPr>
          <w:ilvl w:val="1"/>
          <w:numId w:val="22"/>
        </w:numPr>
        <w:tabs>
          <w:tab w:val="left" w:pos="284"/>
          <w:tab w:val="left" w:pos="426"/>
        </w:tabs>
        <w:spacing w:after="240" w:line="276" w:lineRule="auto"/>
        <w:jc w:val="both"/>
        <w:rPr>
          <w:szCs w:val="24"/>
        </w:rPr>
      </w:pPr>
      <w:r w:rsidRPr="00F37384">
        <w:rPr>
          <w:szCs w:val="24"/>
        </w:rPr>
        <w:t>– DA PRESTAÇÃO DOS SERVIÇOS</w:t>
      </w:r>
    </w:p>
    <w:p w:rsidR="00F37384" w:rsidRPr="00B72F4D" w:rsidRDefault="00F37384" w:rsidP="00F37384">
      <w:pPr>
        <w:tabs>
          <w:tab w:val="left" w:pos="284"/>
          <w:tab w:val="left" w:pos="426"/>
        </w:tabs>
        <w:spacing w:after="240" w:line="276" w:lineRule="auto"/>
        <w:jc w:val="both"/>
        <w:rPr>
          <w:sz w:val="24"/>
          <w:szCs w:val="24"/>
        </w:rPr>
      </w:pPr>
      <w:r>
        <w:rPr>
          <w:sz w:val="24"/>
          <w:szCs w:val="24"/>
        </w:rPr>
        <w:t>1</w:t>
      </w:r>
      <w:r w:rsidRPr="00B72F4D">
        <w:rPr>
          <w:sz w:val="24"/>
          <w:szCs w:val="24"/>
        </w:rPr>
        <w:t>.4.1– As quantidades estimadas não implicam obrigatoriedade de contratação pela Administração durante a vigência do Registro de Preços, servindo apenas como referencial para elaboração das propostas dos licitantes.</w:t>
      </w:r>
    </w:p>
    <w:p w:rsidR="00F37384" w:rsidRPr="00B72F4D" w:rsidRDefault="00F37384" w:rsidP="00F37384">
      <w:pPr>
        <w:tabs>
          <w:tab w:val="left" w:pos="284"/>
          <w:tab w:val="left" w:pos="426"/>
        </w:tabs>
        <w:spacing w:after="240" w:line="276" w:lineRule="auto"/>
        <w:jc w:val="both"/>
        <w:rPr>
          <w:sz w:val="24"/>
          <w:szCs w:val="24"/>
        </w:rPr>
      </w:pPr>
      <w:r>
        <w:rPr>
          <w:sz w:val="24"/>
          <w:szCs w:val="24"/>
        </w:rPr>
        <w:t>1</w:t>
      </w:r>
      <w:r w:rsidRPr="00B72F4D">
        <w:rPr>
          <w:sz w:val="24"/>
          <w:szCs w:val="24"/>
        </w:rPr>
        <w:t>.4.2 – Deverão estar incluídos na estimativa de preço todos os tributos, tarifas, emolumentos, encargos sociais e trabalhistas, insumos, contribuições ou obrigações decorrentes da legislação trabalhista, fiscal e previdenciária.</w:t>
      </w:r>
    </w:p>
    <w:p w:rsidR="00F37384" w:rsidRPr="00B72F4D" w:rsidRDefault="00F37384" w:rsidP="00F37384">
      <w:pPr>
        <w:tabs>
          <w:tab w:val="left" w:pos="284"/>
          <w:tab w:val="left" w:pos="426"/>
        </w:tabs>
        <w:spacing w:after="240" w:line="276" w:lineRule="auto"/>
        <w:jc w:val="both"/>
        <w:rPr>
          <w:sz w:val="24"/>
          <w:szCs w:val="24"/>
        </w:rPr>
      </w:pPr>
      <w:r>
        <w:rPr>
          <w:sz w:val="24"/>
          <w:szCs w:val="24"/>
        </w:rPr>
        <w:t>1</w:t>
      </w:r>
      <w:r w:rsidRPr="00B72F4D">
        <w:rPr>
          <w:sz w:val="24"/>
          <w:szCs w:val="24"/>
        </w:rPr>
        <w:t>.4.3 – Os serviços deverão ser prestados pela Empresa vencedora do certame, mediante solicitação realizada pelo Secretário Municipal de Assistência Social e Direitos Humanos, Flávio de Almeida e Albuquerque ou outra pessoa designada para este fim.</w:t>
      </w:r>
    </w:p>
    <w:p w:rsidR="00F37384" w:rsidRPr="00B72F4D" w:rsidRDefault="00F37384" w:rsidP="00F37384">
      <w:pPr>
        <w:tabs>
          <w:tab w:val="left" w:pos="142"/>
          <w:tab w:val="left" w:pos="567"/>
        </w:tabs>
        <w:spacing w:after="240" w:line="276" w:lineRule="auto"/>
        <w:jc w:val="both"/>
        <w:rPr>
          <w:sz w:val="24"/>
          <w:szCs w:val="24"/>
        </w:rPr>
      </w:pPr>
      <w:r>
        <w:rPr>
          <w:sz w:val="24"/>
          <w:szCs w:val="24"/>
        </w:rPr>
        <w:t>1</w:t>
      </w:r>
      <w:r w:rsidRPr="00B72F4D">
        <w:rPr>
          <w:sz w:val="24"/>
          <w:szCs w:val="24"/>
        </w:rPr>
        <w:t xml:space="preserve">.4.4 – A solicitação ocorrerá de acordo com as demandas oriundas de óbitos de pessoas do Município de Bom Jardim, estando o Munícipe dentro ou fora do Município (limite de 600 Km por translado), encontrando-se a família em situação de vulnerabilidade social da qual não possa arcar com as despesas funerais, em conformidade com a Lei de Benefícios Eventuais – Lei Municipal nº 1.389 de 02 de dezembro de 2013. </w:t>
      </w:r>
    </w:p>
    <w:p w:rsidR="00F37384" w:rsidRPr="00F37384" w:rsidRDefault="00F37384" w:rsidP="001A081C">
      <w:pPr>
        <w:pStyle w:val="PargrafodaLista"/>
        <w:numPr>
          <w:ilvl w:val="2"/>
          <w:numId w:val="23"/>
        </w:numPr>
        <w:tabs>
          <w:tab w:val="left" w:pos="142"/>
          <w:tab w:val="left" w:pos="567"/>
        </w:tabs>
        <w:spacing w:after="240" w:line="276" w:lineRule="auto"/>
        <w:ind w:left="0" w:firstLine="0"/>
        <w:jc w:val="both"/>
        <w:rPr>
          <w:szCs w:val="24"/>
        </w:rPr>
      </w:pPr>
      <w:r w:rsidRPr="00F37384">
        <w:rPr>
          <w:szCs w:val="24"/>
        </w:rPr>
        <w:t xml:space="preserve">– Após a prestação dos serviços, a Empresa deverá emitir nota fiscal eletrônica referente aos serviços devendo esta seguir para o Setor de Contabilidade devidamente atestada, juntamente com as certidões de regularidade juntos aos órgãos públicos conforme discriminado no item </w:t>
      </w:r>
      <w:r>
        <w:rPr>
          <w:szCs w:val="24"/>
        </w:rPr>
        <w:t>3</w:t>
      </w:r>
      <w:r w:rsidRPr="00F37384">
        <w:rPr>
          <w:szCs w:val="24"/>
        </w:rPr>
        <w:t xml:space="preserve"> dest</w:t>
      </w:r>
      <w:r>
        <w:rPr>
          <w:szCs w:val="24"/>
        </w:rPr>
        <w:t>a</w:t>
      </w:r>
      <w:r w:rsidRPr="00F37384">
        <w:rPr>
          <w:szCs w:val="24"/>
        </w:rPr>
        <w:t xml:space="preserve"> </w:t>
      </w:r>
      <w:r>
        <w:rPr>
          <w:szCs w:val="24"/>
        </w:rPr>
        <w:t>Ata de Registro de Preços</w:t>
      </w:r>
      <w:r w:rsidRPr="00F37384">
        <w:rPr>
          <w:szCs w:val="24"/>
        </w:rPr>
        <w:t>.</w:t>
      </w:r>
    </w:p>
    <w:p w:rsidR="00F37384" w:rsidRPr="00B72F4D" w:rsidRDefault="00F37384" w:rsidP="00F37384">
      <w:pPr>
        <w:spacing w:line="276" w:lineRule="auto"/>
        <w:jc w:val="both"/>
        <w:rPr>
          <w:b/>
          <w:color w:val="000000" w:themeColor="text1"/>
          <w:sz w:val="24"/>
          <w:szCs w:val="24"/>
        </w:rPr>
      </w:pPr>
      <w:r>
        <w:rPr>
          <w:b/>
          <w:color w:val="000000" w:themeColor="text1"/>
          <w:sz w:val="24"/>
          <w:szCs w:val="24"/>
        </w:rPr>
        <w:t>2</w:t>
      </w:r>
      <w:r w:rsidRPr="00B72F4D">
        <w:rPr>
          <w:b/>
          <w:color w:val="000000" w:themeColor="text1"/>
          <w:sz w:val="24"/>
          <w:szCs w:val="24"/>
        </w:rPr>
        <w:t xml:space="preserve"> - DAS OBRIGAÇÕES E RESPONSABILIDADES DA EMPRESA CONTRATADA.</w:t>
      </w:r>
    </w:p>
    <w:p w:rsidR="00F37384" w:rsidRPr="00B72F4D" w:rsidRDefault="00F37384" w:rsidP="001A081C">
      <w:pPr>
        <w:numPr>
          <w:ilvl w:val="0"/>
          <w:numId w:val="24"/>
        </w:numPr>
        <w:spacing w:after="240" w:line="276" w:lineRule="auto"/>
        <w:jc w:val="both"/>
        <w:rPr>
          <w:sz w:val="24"/>
          <w:szCs w:val="24"/>
        </w:rPr>
      </w:pPr>
      <w:r w:rsidRPr="00B72F4D">
        <w:rPr>
          <w:sz w:val="24"/>
          <w:szCs w:val="24"/>
        </w:rPr>
        <w:t>Prestar os serviços na forma ajustada, com pessoal adequado e capacitado em todos os níveis de trabalho.</w:t>
      </w:r>
    </w:p>
    <w:p w:rsidR="00F37384" w:rsidRPr="00B72F4D" w:rsidRDefault="00F37384" w:rsidP="001A081C">
      <w:pPr>
        <w:numPr>
          <w:ilvl w:val="0"/>
          <w:numId w:val="24"/>
        </w:numPr>
        <w:spacing w:after="240" w:line="276" w:lineRule="auto"/>
        <w:jc w:val="both"/>
        <w:rPr>
          <w:sz w:val="24"/>
          <w:szCs w:val="24"/>
        </w:rPr>
      </w:pPr>
      <w:r w:rsidRPr="00B72F4D">
        <w:rPr>
          <w:sz w:val="24"/>
          <w:szCs w:val="24"/>
        </w:rPr>
        <w:t>Manter, durante toda a vigência da Ata de Registro de Preços, as condições de habilitação e qualificações exigidas para a contratação.</w:t>
      </w:r>
    </w:p>
    <w:p w:rsidR="00F37384" w:rsidRPr="00B72F4D" w:rsidRDefault="00F37384" w:rsidP="001A081C">
      <w:pPr>
        <w:numPr>
          <w:ilvl w:val="0"/>
          <w:numId w:val="24"/>
        </w:numPr>
        <w:spacing w:after="240" w:line="276" w:lineRule="auto"/>
        <w:jc w:val="both"/>
        <w:rPr>
          <w:sz w:val="24"/>
          <w:szCs w:val="24"/>
        </w:rPr>
      </w:pPr>
      <w:r w:rsidRPr="00B72F4D">
        <w:rPr>
          <w:sz w:val="24"/>
          <w:szCs w:val="24"/>
        </w:rPr>
        <w:t>Assumir inteira responsabilidade pelas obrigações sociais e trabalhistas dos seus empregados e outros que venha a contratar para o cumprimento de suas atribuições.</w:t>
      </w:r>
    </w:p>
    <w:p w:rsidR="00F37384" w:rsidRPr="00B72F4D" w:rsidRDefault="00F37384" w:rsidP="001A081C">
      <w:pPr>
        <w:numPr>
          <w:ilvl w:val="0"/>
          <w:numId w:val="24"/>
        </w:numPr>
        <w:spacing w:after="240" w:line="276" w:lineRule="auto"/>
        <w:jc w:val="both"/>
        <w:rPr>
          <w:sz w:val="24"/>
          <w:szCs w:val="24"/>
        </w:rPr>
      </w:pPr>
      <w:r w:rsidRPr="00B72F4D">
        <w:rPr>
          <w:sz w:val="24"/>
          <w:szCs w:val="24"/>
        </w:rPr>
        <w:t>Assumir inteira responsabilidade pelas obrigações fiscais decorrentes da execução dos serviços.</w:t>
      </w:r>
    </w:p>
    <w:p w:rsidR="00F37384" w:rsidRPr="00B72F4D" w:rsidRDefault="00F37384" w:rsidP="001A081C">
      <w:pPr>
        <w:numPr>
          <w:ilvl w:val="0"/>
          <w:numId w:val="24"/>
        </w:numPr>
        <w:spacing w:after="240" w:line="276" w:lineRule="auto"/>
        <w:jc w:val="both"/>
        <w:rPr>
          <w:sz w:val="24"/>
          <w:szCs w:val="24"/>
        </w:rPr>
      </w:pPr>
      <w:r w:rsidRPr="00B72F4D">
        <w:rPr>
          <w:sz w:val="24"/>
          <w:szCs w:val="24"/>
        </w:rPr>
        <w:t>Apresentar, se solicitada, os documentos que comprovem estar cumprindo a legislação em vigor quanto às obrigações assumidas na contratação, em especial os encargos sociais, trabalhistas, previdenciários, tributários, fiscais e comerciais.</w:t>
      </w:r>
    </w:p>
    <w:p w:rsidR="00F37384" w:rsidRPr="00B72F4D" w:rsidRDefault="00F37384" w:rsidP="001A081C">
      <w:pPr>
        <w:numPr>
          <w:ilvl w:val="0"/>
          <w:numId w:val="24"/>
        </w:numPr>
        <w:spacing w:after="240" w:line="276" w:lineRule="auto"/>
        <w:jc w:val="both"/>
        <w:rPr>
          <w:sz w:val="24"/>
          <w:szCs w:val="24"/>
        </w:rPr>
      </w:pPr>
      <w:r w:rsidRPr="00B72F4D">
        <w:rPr>
          <w:sz w:val="24"/>
          <w:szCs w:val="24"/>
        </w:rPr>
        <w:lastRenderedPageBreak/>
        <w:t>Permitir ao servidor credenciado pela CONTRATANTE fiscalizar, acompanhar, controlar, avaliar, recusar, mandar fazer ou desfazer qualquer serviço que não atenda às exigências que lhe forem solicitadas por escrito.</w:t>
      </w:r>
    </w:p>
    <w:p w:rsidR="00F37384" w:rsidRPr="00B72F4D" w:rsidRDefault="00F37384" w:rsidP="001A081C">
      <w:pPr>
        <w:numPr>
          <w:ilvl w:val="0"/>
          <w:numId w:val="24"/>
        </w:numPr>
        <w:spacing w:after="240" w:line="276" w:lineRule="auto"/>
        <w:jc w:val="both"/>
        <w:rPr>
          <w:sz w:val="24"/>
          <w:szCs w:val="24"/>
        </w:rPr>
      </w:pPr>
      <w:r w:rsidRPr="00B72F4D">
        <w:rPr>
          <w:sz w:val="24"/>
          <w:szCs w:val="24"/>
        </w:rPr>
        <w:t>Prestar, sem quaisquer ônus para a CONTRATANTE, os serviços necessários à correção e revisão de falhas ou defeitos verificados na execução do trabalho, sempre que a ela imputáveis.</w:t>
      </w:r>
    </w:p>
    <w:p w:rsidR="00F37384" w:rsidRPr="00B72F4D" w:rsidRDefault="00F37384" w:rsidP="001A081C">
      <w:pPr>
        <w:numPr>
          <w:ilvl w:val="0"/>
          <w:numId w:val="24"/>
        </w:numPr>
        <w:spacing w:after="240" w:line="276" w:lineRule="auto"/>
        <w:jc w:val="both"/>
        <w:rPr>
          <w:sz w:val="24"/>
          <w:szCs w:val="24"/>
        </w:rPr>
      </w:pPr>
      <w:r w:rsidRPr="00B72F4D">
        <w:rPr>
          <w:sz w:val="24"/>
          <w:szCs w:val="24"/>
        </w:rPr>
        <w:t>Responder pelos serviços que executar, na forma da legislação aplicável.</w:t>
      </w:r>
    </w:p>
    <w:p w:rsidR="00F37384" w:rsidRPr="00B72F4D" w:rsidRDefault="00F37384" w:rsidP="001A081C">
      <w:pPr>
        <w:numPr>
          <w:ilvl w:val="0"/>
          <w:numId w:val="24"/>
        </w:numPr>
        <w:spacing w:after="240" w:line="276" w:lineRule="auto"/>
        <w:jc w:val="both"/>
        <w:rPr>
          <w:sz w:val="24"/>
          <w:szCs w:val="24"/>
        </w:rPr>
      </w:pPr>
      <w:r w:rsidRPr="00B72F4D">
        <w:rPr>
          <w:sz w:val="24"/>
          <w:szCs w:val="24"/>
        </w:rPr>
        <w:t>Comunicar imediatamente à CONTRATANTE sobre qualquer alteração ocorrida no endereço, conta bancária e outros dados necessários para o recebimento de correspondências.</w:t>
      </w:r>
    </w:p>
    <w:p w:rsidR="00F37384" w:rsidRPr="00C5241F" w:rsidRDefault="00F37384" w:rsidP="00F37384">
      <w:pPr>
        <w:spacing w:line="276" w:lineRule="auto"/>
        <w:jc w:val="both"/>
        <w:rPr>
          <w:b/>
          <w:color w:val="000000" w:themeColor="text1"/>
          <w:sz w:val="24"/>
          <w:szCs w:val="24"/>
        </w:rPr>
      </w:pPr>
      <w:r>
        <w:rPr>
          <w:b/>
          <w:color w:val="000000" w:themeColor="text1"/>
          <w:sz w:val="24"/>
          <w:szCs w:val="24"/>
        </w:rPr>
        <w:t xml:space="preserve">3 – </w:t>
      </w:r>
      <w:r w:rsidRPr="00C5241F">
        <w:rPr>
          <w:b/>
          <w:color w:val="000000" w:themeColor="text1"/>
          <w:sz w:val="24"/>
          <w:szCs w:val="24"/>
        </w:rPr>
        <w:t>DAS OBRIGAÇÕES E RESPONSABILIDADES DA EMPRESA CONTRATANTE.</w:t>
      </w:r>
    </w:p>
    <w:p w:rsidR="00F37384" w:rsidRPr="00F37384" w:rsidRDefault="00F37384" w:rsidP="001A081C">
      <w:pPr>
        <w:pStyle w:val="PargrafodaLista"/>
        <w:numPr>
          <w:ilvl w:val="0"/>
          <w:numId w:val="25"/>
        </w:numPr>
        <w:spacing w:after="240" w:line="276" w:lineRule="auto"/>
        <w:jc w:val="both"/>
        <w:rPr>
          <w:szCs w:val="24"/>
        </w:rPr>
      </w:pPr>
      <w:r w:rsidRPr="00F37384">
        <w:rPr>
          <w:szCs w:val="24"/>
        </w:rPr>
        <w:t>Acompanhar e fiscalizar a prestação dos serviços, sob os aspectos quantitativos e qualitativos, anotando em registro próprio as falhas detectadas, comunicando à CONTRATADA as ocorrências de quaisquer fatos que, a seu critério, exijam medidas corretivas por parte daquela.</w:t>
      </w:r>
    </w:p>
    <w:p w:rsidR="00F37384" w:rsidRPr="00F37384" w:rsidRDefault="00F37384" w:rsidP="001A081C">
      <w:pPr>
        <w:pStyle w:val="PargrafodaLista"/>
        <w:numPr>
          <w:ilvl w:val="0"/>
          <w:numId w:val="25"/>
        </w:numPr>
        <w:spacing w:after="240" w:line="276" w:lineRule="auto"/>
        <w:jc w:val="both"/>
        <w:rPr>
          <w:szCs w:val="24"/>
        </w:rPr>
      </w:pPr>
      <w:r w:rsidRPr="00F37384">
        <w:rPr>
          <w:szCs w:val="24"/>
        </w:rPr>
        <w:t>Efetuar o pagamento à CONTRATADA, de acordo com a forma e os prazos estabelecidos neste Edital.</w:t>
      </w:r>
    </w:p>
    <w:p w:rsidR="00F37384" w:rsidRPr="00F37384" w:rsidRDefault="00F37384" w:rsidP="001A081C">
      <w:pPr>
        <w:pStyle w:val="PargrafodaLista"/>
        <w:numPr>
          <w:ilvl w:val="0"/>
          <w:numId w:val="25"/>
        </w:numPr>
        <w:spacing w:after="240" w:line="276" w:lineRule="auto"/>
        <w:jc w:val="both"/>
        <w:rPr>
          <w:szCs w:val="24"/>
        </w:rPr>
      </w:pPr>
      <w:r w:rsidRPr="00F37384">
        <w:rPr>
          <w:szCs w:val="24"/>
        </w:rPr>
        <w:t>Coordenar a execução dos serviços deste termo, com vistas à sua fiel execução, com amplos poderes para recusá-los ou sustá-los, desde que não estejam de acordo com os termos estabelecidos.</w:t>
      </w:r>
    </w:p>
    <w:p w:rsidR="00F37384" w:rsidRPr="00F37384" w:rsidRDefault="00F37384" w:rsidP="001A081C">
      <w:pPr>
        <w:pStyle w:val="PargrafodaLista"/>
        <w:numPr>
          <w:ilvl w:val="0"/>
          <w:numId w:val="25"/>
        </w:numPr>
        <w:spacing w:after="240" w:line="276" w:lineRule="auto"/>
        <w:jc w:val="both"/>
        <w:rPr>
          <w:szCs w:val="24"/>
        </w:rPr>
      </w:pPr>
      <w:r w:rsidRPr="00F37384">
        <w:rPr>
          <w:szCs w:val="24"/>
        </w:rPr>
        <w:t>Notificar à CONTRATADA por escrito a ocorrência de irregularidades na prestação dos serviços.</w:t>
      </w:r>
    </w:p>
    <w:p w:rsidR="00F37384" w:rsidRPr="00F37384" w:rsidRDefault="00F37384" w:rsidP="001A081C">
      <w:pPr>
        <w:pStyle w:val="PargrafodaLista"/>
        <w:numPr>
          <w:ilvl w:val="0"/>
          <w:numId w:val="25"/>
        </w:numPr>
        <w:spacing w:after="240" w:line="276" w:lineRule="auto"/>
        <w:jc w:val="both"/>
        <w:rPr>
          <w:szCs w:val="24"/>
        </w:rPr>
      </w:pPr>
      <w:r w:rsidRPr="00F37384">
        <w:rPr>
          <w:szCs w:val="24"/>
        </w:rPr>
        <w:t>Fornecer à CONTRATADA as informações e demais elementos pertinentes à execução do presente Edital.</w:t>
      </w:r>
    </w:p>
    <w:p w:rsidR="00F37384" w:rsidRPr="00F37384" w:rsidRDefault="00F37384" w:rsidP="00F37384">
      <w:pPr>
        <w:pStyle w:val="Cabealho"/>
        <w:tabs>
          <w:tab w:val="clear" w:pos="4419"/>
          <w:tab w:val="clear" w:pos="8838"/>
        </w:tabs>
        <w:spacing w:line="276" w:lineRule="auto"/>
        <w:jc w:val="both"/>
        <w:rPr>
          <w:b/>
          <w:color w:val="000000" w:themeColor="text1"/>
          <w:sz w:val="24"/>
          <w:szCs w:val="24"/>
        </w:rPr>
      </w:pPr>
      <w:r>
        <w:rPr>
          <w:b/>
          <w:color w:val="000000" w:themeColor="text1"/>
          <w:sz w:val="24"/>
          <w:szCs w:val="24"/>
        </w:rPr>
        <w:t>4 –</w:t>
      </w:r>
      <w:r w:rsidRPr="00F37384">
        <w:rPr>
          <w:b/>
          <w:color w:val="000000" w:themeColor="text1"/>
          <w:sz w:val="24"/>
          <w:szCs w:val="24"/>
        </w:rPr>
        <w:t xml:space="preserve"> DO PAGAMENTO</w:t>
      </w:r>
    </w:p>
    <w:p w:rsidR="00F37384" w:rsidRPr="007D3D39" w:rsidRDefault="00F37384" w:rsidP="00F37384">
      <w:pPr>
        <w:spacing w:after="240" w:line="276" w:lineRule="auto"/>
        <w:jc w:val="both"/>
        <w:rPr>
          <w:sz w:val="24"/>
          <w:szCs w:val="24"/>
        </w:rPr>
      </w:pPr>
      <w:r>
        <w:rPr>
          <w:sz w:val="24"/>
          <w:szCs w:val="24"/>
        </w:rPr>
        <w:t>4</w:t>
      </w:r>
      <w:r w:rsidRPr="007D3D39">
        <w:rPr>
          <w:sz w:val="24"/>
          <w:szCs w:val="24"/>
        </w:rPr>
        <w:t>.1 – A prestação do serviço será faturada por demanda, de acordo com a quantidade e o valor dos itens efetivamente fornecidos.</w:t>
      </w:r>
    </w:p>
    <w:p w:rsidR="00F37384" w:rsidRPr="007D3D39" w:rsidRDefault="00F37384" w:rsidP="00F37384">
      <w:pPr>
        <w:spacing w:after="240" w:line="276" w:lineRule="auto"/>
        <w:jc w:val="both"/>
        <w:rPr>
          <w:sz w:val="24"/>
          <w:szCs w:val="24"/>
        </w:rPr>
      </w:pPr>
      <w:r>
        <w:rPr>
          <w:sz w:val="24"/>
          <w:szCs w:val="24"/>
        </w:rPr>
        <w:t>4</w:t>
      </w:r>
      <w:r w:rsidRPr="007D3D39">
        <w:rPr>
          <w:sz w:val="24"/>
          <w:szCs w:val="24"/>
        </w:rPr>
        <w:t>.2 - O prazo de pagamento é de 30 (trinta) dias, contados da data da entrega da Nota Fiscal Eletrônica referente aos serviços prestados, isento de erros, e após a aceitação do serviço pelos prepostos.</w:t>
      </w:r>
    </w:p>
    <w:p w:rsidR="00F37384" w:rsidRPr="007D3D39" w:rsidRDefault="00F37384" w:rsidP="00F37384">
      <w:pPr>
        <w:spacing w:after="240" w:line="276" w:lineRule="auto"/>
        <w:jc w:val="both"/>
        <w:rPr>
          <w:sz w:val="24"/>
          <w:szCs w:val="24"/>
        </w:rPr>
      </w:pPr>
      <w:r>
        <w:rPr>
          <w:sz w:val="24"/>
          <w:szCs w:val="24"/>
        </w:rPr>
        <w:t>4</w:t>
      </w:r>
      <w:r w:rsidRPr="007D3D39">
        <w:rPr>
          <w:sz w:val="24"/>
          <w:szCs w:val="24"/>
        </w:rPr>
        <w:t>.3– Juntamente com a Nota Fiscal, a Empresa Vencedora deverá apresentar os documentos relacionados abaixo relacionados, com validade atualizada, conforme art.55, inc. XII da Lei 8.666/93.</w:t>
      </w:r>
    </w:p>
    <w:p w:rsidR="00F37384" w:rsidRPr="007D3D39" w:rsidRDefault="00F37384" w:rsidP="00F37384">
      <w:pPr>
        <w:spacing w:after="240" w:line="276" w:lineRule="auto"/>
        <w:ind w:hanging="76"/>
        <w:jc w:val="both"/>
        <w:rPr>
          <w:sz w:val="24"/>
          <w:szCs w:val="24"/>
        </w:rPr>
      </w:pPr>
      <w:r w:rsidRPr="007D3D39">
        <w:rPr>
          <w:sz w:val="24"/>
          <w:szCs w:val="24"/>
        </w:rPr>
        <w:t xml:space="preserve"> </w:t>
      </w:r>
      <w:r>
        <w:rPr>
          <w:sz w:val="24"/>
          <w:szCs w:val="24"/>
        </w:rPr>
        <w:t>4</w:t>
      </w:r>
      <w:r w:rsidRPr="007D3D39">
        <w:rPr>
          <w:sz w:val="24"/>
          <w:szCs w:val="24"/>
        </w:rPr>
        <w:t>.3.1– Certidão de Regularidade com INSS.</w:t>
      </w:r>
    </w:p>
    <w:p w:rsidR="00F37384" w:rsidRPr="007D3D39" w:rsidRDefault="00F37384" w:rsidP="00F37384">
      <w:pPr>
        <w:spacing w:after="240" w:line="276" w:lineRule="auto"/>
        <w:jc w:val="both"/>
        <w:rPr>
          <w:sz w:val="24"/>
          <w:szCs w:val="24"/>
        </w:rPr>
      </w:pPr>
      <w:r>
        <w:rPr>
          <w:sz w:val="24"/>
          <w:szCs w:val="24"/>
        </w:rPr>
        <w:t>4</w:t>
      </w:r>
      <w:r w:rsidRPr="007D3D39">
        <w:rPr>
          <w:sz w:val="24"/>
          <w:szCs w:val="24"/>
        </w:rPr>
        <w:t>.3.2- Certidão de Regularidade com FGTS.</w:t>
      </w:r>
    </w:p>
    <w:p w:rsidR="00F37384" w:rsidRPr="007D3D39" w:rsidRDefault="00F37384" w:rsidP="00F37384">
      <w:pPr>
        <w:spacing w:after="240" w:line="276" w:lineRule="auto"/>
        <w:jc w:val="both"/>
        <w:rPr>
          <w:sz w:val="24"/>
          <w:szCs w:val="24"/>
        </w:rPr>
      </w:pPr>
      <w:r>
        <w:rPr>
          <w:sz w:val="24"/>
          <w:szCs w:val="24"/>
        </w:rPr>
        <w:lastRenderedPageBreak/>
        <w:t>4</w:t>
      </w:r>
      <w:r w:rsidRPr="007D3D39">
        <w:rPr>
          <w:sz w:val="24"/>
          <w:szCs w:val="24"/>
        </w:rPr>
        <w:t>.3.3– Certidão Conjunta de Débitos Relativos a Tributos Federais e Divida Ativa da União.</w:t>
      </w:r>
    </w:p>
    <w:p w:rsidR="00F37384" w:rsidRPr="007D3D39" w:rsidRDefault="00F37384" w:rsidP="00F37384">
      <w:pPr>
        <w:spacing w:after="240" w:line="276" w:lineRule="auto"/>
        <w:jc w:val="both"/>
        <w:rPr>
          <w:sz w:val="24"/>
          <w:szCs w:val="24"/>
        </w:rPr>
      </w:pPr>
      <w:r>
        <w:rPr>
          <w:sz w:val="24"/>
          <w:szCs w:val="24"/>
        </w:rPr>
        <w:t>4</w:t>
      </w:r>
      <w:r w:rsidRPr="007D3D39">
        <w:rPr>
          <w:sz w:val="24"/>
          <w:szCs w:val="24"/>
        </w:rPr>
        <w:t>.3.4- Certidão de Regularidade para com a fazenda Estadual e Certidão emitida pela procuradoria Geral o Estado.</w:t>
      </w:r>
    </w:p>
    <w:p w:rsidR="00F37384" w:rsidRPr="007D3D39" w:rsidRDefault="00F37384" w:rsidP="00F37384">
      <w:pPr>
        <w:spacing w:after="240" w:line="276" w:lineRule="auto"/>
        <w:jc w:val="both"/>
        <w:rPr>
          <w:sz w:val="24"/>
          <w:szCs w:val="24"/>
        </w:rPr>
      </w:pPr>
      <w:r>
        <w:rPr>
          <w:sz w:val="24"/>
          <w:szCs w:val="24"/>
        </w:rPr>
        <w:t>4</w:t>
      </w:r>
      <w:r w:rsidRPr="007D3D39">
        <w:rPr>
          <w:sz w:val="24"/>
          <w:szCs w:val="24"/>
        </w:rPr>
        <w:t>.3.5– Certidão de Regularidade para com a Fazenda Municipal da sede da Licitação.</w:t>
      </w:r>
    </w:p>
    <w:p w:rsidR="00F37384" w:rsidRPr="007D3D39" w:rsidRDefault="00F37384" w:rsidP="00F37384">
      <w:pPr>
        <w:spacing w:after="240" w:line="276" w:lineRule="auto"/>
        <w:jc w:val="both"/>
        <w:rPr>
          <w:sz w:val="24"/>
          <w:szCs w:val="24"/>
        </w:rPr>
      </w:pPr>
      <w:r>
        <w:rPr>
          <w:sz w:val="24"/>
          <w:szCs w:val="24"/>
        </w:rPr>
        <w:t>4</w:t>
      </w:r>
      <w:r w:rsidRPr="007D3D39">
        <w:rPr>
          <w:sz w:val="24"/>
          <w:szCs w:val="24"/>
        </w:rPr>
        <w:t xml:space="preserve">.3.6 - Prova de inexistência de débitos trabalhistas mediante a apresentação da Certidão Negativa de Débitos inadimplidos perante a Justiça do Trabalho – Lei 12.440/11, de 07 de Janeiro de 2012 (Certidão emitida Gratuitamente pelo site: </w:t>
      </w:r>
      <w:hyperlink r:id="rId15" w:history="1">
        <w:r w:rsidRPr="007D3D39">
          <w:rPr>
            <w:rStyle w:val="Hyperlink"/>
            <w:sz w:val="24"/>
            <w:szCs w:val="24"/>
          </w:rPr>
          <w:t>HTTP://www.tst.just.br</w:t>
        </w:r>
      </w:hyperlink>
      <w:r w:rsidRPr="007D3D39">
        <w:rPr>
          <w:sz w:val="24"/>
          <w:szCs w:val="24"/>
        </w:rPr>
        <w:t>).</w:t>
      </w:r>
    </w:p>
    <w:p w:rsidR="00F37384" w:rsidRPr="007D3D39" w:rsidRDefault="00F37384" w:rsidP="00F37384">
      <w:pPr>
        <w:spacing w:after="240" w:line="276" w:lineRule="auto"/>
        <w:jc w:val="both"/>
        <w:rPr>
          <w:sz w:val="24"/>
          <w:szCs w:val="24"/>
        </w:rPr>
      </w:pPr>
      <w:r>
        <w:rPr>
          <w:sz w:val="24"/>
          <w:szCs w:val="24"/>
        </w:rPr>
        <w:t>4</w:t>
      </w:r>
      <w:r w:rsidRPr="007D3D39">
        <w:rPr>
          <w:sz w:val="24"/>
          <w:szCs w:val="24"/>
        </w:rPr>
        <w:t>.4 - A Nota Fiscal deverá chegar a Contabilidade da Prefeitura Municipal, devidamente atestada pelo Secretário Municipal de Assistência Social e Direitos Humanos ou servidor responsável designado para tal tarefa, que deverá colocar carimbo e assinatura, bem como a data do efetivo recebimento, sem emendas, rasuras, borrões, acréscimos e entrelinhas.</w:t>
      </w:r>
    </w:p>
    <w:p w:rsidR="00F37384" w:rsidRPr="007D3D39" w:rsidRDefault="00F37384" w:rsidP="00F37384">
      <w:pPr>
        <w:spacing w:after="240" w:line="276" w:lineRule="auto"/>
        <w:jc w:val="both"/>
        <w:rPr>
          <w:sz w:val="24"/>
          <w:szCs w:val="24"/>
        </w:rPr>
      </w:pPr>
      <w:r>
        <w:rPr>
          <w:sz w:val="24"/>
          <w:szCs w:val="24"/>
        </w:rPr>
        <w:t>4</w:t>
      </w:r>
      <w:r w:rsidRPr="007D3D39">
        <w:rPr>
          <w:sz w:val="24"/>
          <w:szCs w:val="24"/>
        </w:rPr>
        <w:t>.5- Após a apresentação das Notas Fiscais, estas deverão ser encaminhadas para conferência do Controlador Interno da PMBJ, que terá o prazo de até 10 (dez) dias úteis para sua verificação, observada a ordem cronológica de chegada de títulos, prazo este contado quando da entrada de referida nota no setor de Controle Interno.</w:t>
      </w:r>
    </w:p>
    <w:p w:rsidR="00F37384" w:rsidRPr="007D3D39" w:rsidRDefault="00F37384" w:rsidP="00F37384">
      <w:pPr>
        <w:spacing w:after="240" w:line="276" w:lineRule="auto"/>
        <w:jc w:val="both"/>
        <w:rPr>
          <w:sz w:val="24"/>
          <w:szCs w:val="24"/>
        </w:rPr>
      </w:pPr>
      <w:r>
        <w:rPr>
          <w:sz w:val="24"/>
          <w:szCs w:val="24"/>
        </w:rPr>
        <w:t>4</w:t>
      </w:r>
      <w:r w:rsidRPr="007D3D39">
        <w:rPr>
          <w:sz w:val="24"/>
          <w:szCs w:val="24"/>
        </w:rPr>
        <w:t>.6</w:t>
      </w:r>
      <w:r>
        <w:rPr>
          <w:sz w:val="24"/>
          <w:szCs w:val="24"/>
        </w:rPr>
        <w:t xml:space="preserve"> –</w:t>
      </w:r>
      <w:r w:rsidRPr="007D3D39">
        <w:rPr>
          <w:sz w:val="24"/>
          <w:szCs w:val="24"/>
        </w:rPr>
        <w:t xml:space="preserve"> O pagamento será suspenso se observado algum descumprimento das obrigações assumidas pelo (a) contratado (a) no que se refere à habilitação e qualificação exigidas na licitação.</w:t>
      </w:r>
    </w:p>
    <w:p w:rsidR="00F37384" w:rsidRPr="007D3D39" w:rsidRDefault="00F37384" w:rsidP="00F37384">
      <w:pPr>
        <w:spacing w:after="240" w:line="276" w:lineRule="auto"/>
        <w:jc w:val="both"/>
        <w:rPr>
          <w:sz w:val="24"/>
          <w:szCs w:val="24"/>
        </w:rPr>
      </w:pPr>
      <w:r>
        <w:rPr>
          <w:sz w:val="24"/>
          <w:szCs w:val="24"/>
        </w:rPr>
        <w:t>4</w:t>
      </w:r>
      <w:r w:rsidRPr="007D3D39">
        <w:rPr>
          <w:sz w:val="24"/>
          <w:szCs w:val="24"/>
        </w:rPr>
        <w:t>.7 - O Pagamento deverá ser realizado através de Recurso Próprio, de forma parcelada, de acordo com a prestação dos serviços que forem sendo realizadas, devidamente acompanhadas da Nota Fiscal.</w:t>
      </w:r>
    </w:p>
    <w:p w:rsidR="00F37384" w:rsidRPr="00F37384" w:rsidRDefault="00F37384" w:rsidP="00F37384">
      <w:pPr>
        <w:spacing w:after="240" w:line="276" w:lineRule="auto"/>
        <w:jc w:val="both"/>
        <w:rPr>
          <w:color w:val="000000" w:themeColor="text1"/>
          <w:sz w:val="24"/>
          <w:szCs w:val="24"/>
        </w:rPr>
      </w:pPr>
      <w:r>
        <w:rPr>
          <w:sz w:val="24"/>
          <w:szCs w:val="24"/>
        </w:rPr>
        <w:t>4</w:t>
      </w:r>
      <w:r w:rsidRPr="007D3D39">
        <w:rPr>
          <w:sz w:val="24"/>
          <w:szCs w:val="24"/>
        </w:rPr>
        <w:t xml:space="preserve">.8 - Na hipótese de antecipação de pagamento a contratante terá direito a desconto de 2% </w:t>
      </w:r>
      <w:r w:rsidRPr="00F37384">
        <w:rPr>
          <w:color w:val="000000" w:themeColor="text1"/>
          <w:sz w:val="24"/>
          <w:szCs w:val="24"/>
        </w:rPr>
        <w:t>sobre o valor da nota fiscal emitida.</w:t>
      </w:r>
    </w:p>
    <w:p w:rsidR="0083134A" w:rsidRPr="00F37384" w:rsidRDefault="00EC2DF0" w:rsidP="00391BE8">
      <w:pPr>
        <w:spacing w:line="360" w:lineRule="auto"/>
        <w:jc w:val="both"/>
        <w:rPr>
          <w:b/>
          <w:color w:val="000000" w:themeColor="text1"/>
          <w:sz w:val="24"/>
          <w:szCs w:val="24"/>
        </w:rPr>
      </w:pPr>
      <w:r w:rsidRPr="00F37384">
        <w:rPr>
          <w:b/>
          <w:color w:val="000000" w:themeColor="text1"/>
          <w:sz w:val="24"/>
          <w:szCs w:val="24"/>
        </w:rPr>
        <w:t>5</w:t>
      </w:r>
      <w:r w:rsidR="00F37384" w:rsidRPr="00F37384">
        <w:rPr>
          <w:b/>
          <w:color w:val="000000" w:themeColor="text1"/>
          <w:sz w:val="24"/>
          <w:szCs w:val="24"/>
        </w:rPr>
        <w:t xml:space="preserve"> –</w:t>
      </w:r>
      <w:r w:rsidR="0083134A" w:rsidRPr="00F37384">
        <w:rPr>
          <w:b/>
          <w:color w:val="000000" w:themeColor="text1"/>
          <w:sz w:val="24"/>
          <w:szCs w:val="24"/>
        </w:rPr>
        <w:t xml:space="preserve"> RECURSO FINANCEIRO (ART. 55, V)</w:t>
      </w:r>
    </w:p>
    <w:p w:rsidR="00310B41" w:rsidRPr="00F37384" w:rsidRDefault="00A45615" w:rsidP="00310B41">
      <w:pPr>
        <w:pStyle w:val="Cabealho"/>
        <w:tabs>
          <w:tab w:val="clear" w:pos="4419"/>
          <w:tab w:val="clear" w:pos="8838"/>
        </w:tabs>
        <w:spacing w:line="360" w:lineRule="auto"/>
        <w:jc w:val="both"/>
        <w:rPr>
          <w:color w:val="000000" w:themeColor="text1"/>
          <w:sz w:val="24"/>
          <w:szCs w:val="24"/>
        </w:rPr>
      </w:pPr>
      <w:r w:rsidRPr="00F37384">
        <w:rPr>
          <w:color w:val="000000" w:themeColor="text1"/>
          <w:sz w:val="24"/>
          <w:szCs w:val="24"/>
        </w:rPr>
        <w:t>5</w:t>
      </w:r>
      <w:r w:rsidR="00310B41" w:rsidRPr="00F37384">
        <w:rPr>
          <w:color w:val="000000" w:themeColor="text1"/>
          <w:sz w:val="24"/>
          <w:szCs w:val="24"/>
        </w:rPr>
        <w:t>.1 – A despesa decorrente deste objeto correrá à conta do orçamento do Exercício de 201</w:t>
      </w:r>
      <w:r w:rsidR="00B32C9E" w:rsidRPr="00F37384">
        <w:rPr>
          <w:color w:val="000000" w:themeColor="text1"/>
          <w:sz w:val="24"/>
          <w:szCs w:val="24"/>
        </w:rPr>
        <w:t>8</w:t>
      </w:r>
      <w:r w:rsidR="00310B41" w:rsidRPr="00F37384">
        <w:rPr>
          <w:color w:val="000000" w:themeColor="text1"/>
          <w:sz w:val="24"/>
          <w:szCs w:val="24"/>
        </w:rPr>
        <w:t xml:space="preserve">.  </w:t>
      </w:r>
    </w:p>
    <w:p w:rsidR="00616568" w:rsidRPr="00F37384" w:rsidRDefault="00310B41" w:rsidP="00310B41">
      <w:pPr>
        <w:pStyle w:val="Cabealho"/>
        <w:tabs>
          <w:tab w:val="clear" w:pos="4419"/>
          <w:tab w:val="clear" w:pos="8838"/>
        </w:tabs>
        <w:jc w:val="both"/>
        <w:rPr>
          <w:color w:val="000000" w:themeColor="text1"/>
          <w:sz w:val="24"/>
          <w:szCs w:val="24"/>
        </w:rPr>
      </w:pPr>
      <w:r w:rsidRPr="00F37384">
        <w:rPr>
          <w:color w:val="000000" w:themeColor="text1"/>
          <w:sz w:val="24"/>
          <w:szCs w:val="24"/>
        </w:rPr>
        <w:t xml:space="preserve">5.2 - Os créditos pelos quais as despesas relativas à presente licitação correrão por conta das </w:t>
      </w:r>
    </w:p>
    <w:p w:rsidR="00310B41" w:rsidRPr="00F37384" w:rsidRDefault="00310B41" w:rsidP="00310B41">
      <w:pPr>
        <w:pStyle w:val="Cabealho"/>
        <w:tabs>
          <w:tab w:val="clear" w:pos="4419"/>
          <w:tab w:val="clear" w:pos="8838"/>
        </w:tabs>
        <w:jc w:val="both"/>
        <w:rPr>
          <w:color w:val="000000" w:themeColor="text1"/>
          <w:sz w:val="24"/>
          <w:szCs w:val="24"/>
        </w:rPr>
      </w:pPr>
      <w:r w:rsidRPr="00F37384">
        <w:rPr>
          <w:color w:val="000000" w:themeColor="text1"/>
          <w:sz w:val="24"/>
          <w:szCs w:val="24"/>
        </w:rPr>
        <w:t>seguintes dotações orçamentária.</w:t>
      </w:r>
    </w:p>
    <w:p w:rsidR="00391BE8" w:rsidRPr="00391BE8" w:rsidRDefault="00391BE8" w:rsidP="00310B41">
      <w:pPr>
        <w:pStyle w:val="Cabealho"/>
        <w:tabs>
          <w:tab w:val="clear" w:pos="4419"/>
          <w:tab w:val="clear" w:pos="8838"/>
        </w:tabs>
        <w:jc w:val="both"/>
        <w:rPr>
          <w:color w:val="FF0000"/>
          <w:sz w:val="24"/>
          <w:szCs w:val="24"/>
        </w:rPr>
      </w:pPr>
    </w:p>
    <w:tbl>
      <w:tblPr>
        <w:tblStyle w:val="Tabelacomgrade"/>
        <w:tblW w:w="0" w:type="auto"/>
        <w:jc w:val="center"/>
        <w:tblLook w:val="04A0"/>
      </w:tblPr>
      <w:tblGrid>
        <w:gridCol w:w="2496"/>
        <w:gridCol w:w="2950"/>
        <w:gridCol w:w="2110"/>
        <w:gridCol w:w="1732"/>
      </w:tblGrid>
      <w:tr w:rsidR="00F37384" w:rsidRPr="008C13F8" w:rsidTr="0014741F">
        <w:trPr>
          <w:gridAfter w:val="1"/>
          <w:wAfter w:w="1732" w:type="dxa"/>
          <w:jc w:val="center"/>
        </w:trPr>
        <w:tc>
          <w:tcPr>
            <w:tcW w:w="2496" w:type="dxa"/>
          </w:tcPr>
          <w:p w:rsidR="00F37384" w:rsidRPr="008C13F8" w:rsidRDefault="00F37384" w:rsidP="0014741F">
            <w:pPr>
              <w:pStyle w:val="Padro"/>
              <w:jc w:val="center"/>
              <w:rPr>
                <w:b/>
                <w:color w:val="000000" w:themeColor="text1"/>
                <w:szCs w:val="24"/>
              </w:rPr>
            </w:pPr>
            <w:r w:rsidRPr="008C13F8">
              <w:rPr>
                <w:b/>
                <w:color w:val="000000" w:themeColor="text1"/>
                <w:szCs w:val="24"/>
              </w:rPr>
              <w:t>CONTA</w:t>
            </w:r>
          </w:p>
        </w:tc>
        <w:tc>
          <w:tcPr>
            <w:tcW w:w="2950" w:type="dxa"/>
          </w:tcPr>
          <w:p w:rsidR="00F37384" w:rsidRPr="008C13F8" w:rsidRDefault="00F37384" w:rsidP="0014741F">
            <w:pPr>
              <w:pStyle w:val="Padro"/>
              <w:jc w:val="center"/>
              <w:rPr>
                <w:b/>
                <w:color w:val="000000" w:themeColor="text1"/>
                <w:szCs w:val="24"/>
              </w:rPr>
            </w:pPr>
            <w:r w:rsidRPr="008C13F8">
              <w:rPr>
                <w:b/>
                <w:color w:val="000000" w:themeColor="text1"/>
                <w:szCs w:val="24"/>
              </w:rPr>
              <w:t>PROG. DE TRABALHO</w:t>
            </w:r>
          </w:p>
        </w:tc>
        <w:tc>
          <w:tcPr>
            <w:tcW w:w="2110" w:type="dxa"/>
          </w:tcPr>
          <w:p w:rsidR="00F37384" w:rsidRPr="008C13F8" w:rsidRDefault="00F37384" w:rsidP="0014741F">
            <w:pPr>
              <w:pStyle w:val="Padro"/>
              <w:jc w:val="center"/>
              <w:rPr>
                <w:b/>
                <w:color w:val="000000" w:themeColor="text1"/>
                <w:szCs w:val="24"/>
              </w:rPr>
            </w:pPr>
            <w:r w:rsidRPr="008C13F8">
              <w:rPr>
                <w:b/>
                <w:color w:val="000000" w:themeColor="text1"/>
                <w:szCs w:val="24"/>
              </w:rPr>
              <w:t>NAT. DESPESA</w:t>
            </w:r>
          </w:p>
        </w:tc>
      </w:tr>
      <w:tr w:rsidR="00F37384" w:rsidRPr="008C13F8" w:rsidTr="0014741F">
        <w:trPr>
          <w:jc w:val="center"/>
        </w:trPr>
        <w:tc>
          <w:tcPr>
            <w:tcW w:w="2496" w:type="dxa"/>
          </w:tcPr>
          <w:p w:rsidR="00F37384" w:rsidRPr="008C13F8" w:rsidRDefault="00F37384" w:rsidP="0014741F">
            <w:pPr>
              <w:jc w:val="center"/>
              <w:rPr>
                <w:color w:val="000000" w:themeColor="text1"/>
                <w:sz w:val="24"/>
                <w:szCs w:val="24"/>
              </w:rPr>
            </w:pPr>
            <w:r>
              <w:rPr>
                <w:color w:val="000000" w:themeColor="text1"/>
                <w:sz w:val="24"/>
                <w:szCs w:val="24"/>
              </w:rPr>
              <w:t>034</w:t>
            </w:r>
          </w:p>
        </w:tc>
        <w:tc>
          <w:tcPr>
            <w:tcW w:w="2950" w:type="dxa"/>
            <w:vAlign w:val="center"/>
          </w:tcPr>
          <w:p w:rsidR="00F37384" w:rsidRPr="008C13F8" w:rsidRDefault="00F37384" w:rsidP="0014741F">
            <w:pPr>
              <w:jc w:val="center"/>
              <w:rPr>
                <w:color w:val="000000" w:themeColor="text1"/>
              </w:rPr>
            </w:pPr>
            <w:r>
              <w:rPr>
                <w:color w:val="000000" w:themeColor="text1"/>
                <w:sz w:val="24"/>
                <w:szCs w:val="24"/>
              </w:rPr>
              <w:t>0900.0824400712.088</w:t>
            </w:r>
          </w:p>
        </w:tc>
        <w:tc>
          <w:tcPr>
            <w:tcW w:w="2110" w:type="dxa"/>
            <w:vAlign w:val="center"/>
          </w:tcPr>
          <w:p w:rsidR="00F37384" w:rsidRPr="008C13F8" w:rsidRDefault="00F37384" w:rsidP="0014741F">
            <w:pPr>
              <w:jc w:val="center"/>
              <w:rPr>
                <w:color w:val="000000" w:themeColor="text1"/>
                <w:sz w:val="24"/>
                <w:szCs w:val="24"/>
              </w:rPr>
            </w:pPr>
            <w:r w:rsidRPr="008C13F8">
              <w:rPr>
                <w:color w:val="000000" w:themeColor="text1"/>
                <w:sz w:val="24"/>
                <w:szCs w:val="24"/>
              </w:rPr>
              <w:t>3390.3</w:t>
            </w:r>
            <w:r>
              <w:rPr>
                <w:color w:val="000000" w:themeColor="text1"/>
                <w:sz w:val="24"/>
                <w:szCs w:val="24"/>
              </w:rPr>
              <w:t>9</w:t>
            </w:r>
            <w:r w:rsidRPr="008C13F8">
              <w:rPr>
                <w:color w:val="000000" w:themeColor="text1"/>
                <w:sz w:val="24"/>
                <w:szCs w:val="24"/>
              </w:rPr>
              <w:t>.00</w:t>
            </w:r>
          </w:p>
        </w:tc>
        <w:tc>
          <w:tcPr>
            <w:tcW w:w="1732" w:type="dxa"/>
          </w:tcPr>
          <w:p w:rsidR="00F37384" w:rsidRPr="008C13F8" w:rsidRDefault="00F37384" w:rsidP="0014741F">
            <w:pPr>
              <w:jc w:val="center"/>
              <w:rPr>
                <w:color w:val="000000" w:themeColor="text1"/>
                <w:sz w:val="24"/>
                <w:szCs w:val="24"/>
              </w:rPr>
            </w:pPr>
            <w:r>
              <w:rPr>
                <w:color w:val="000000" w:themeColor="text1"/>
                <w:sz w:val="24"/>
                <w:szCs w:val="24"/>
              </w:rPr>
              <w:t>Serviços</w:t>
            </w:r>
          </w:p>
        </w:tc>
      </w:tr>
    </w:tbl>
    <w:p w:rsidR="00F37384" w:rsidRDefault="00F37384" w:rsidP="005C1F39">
      <w:pPr>
        <w:spacing w:line="360" w:lineRule="auto"/>
        <w:jc w:val="both"/>
        <w:rPr>
          <w:b/>
          <w:color w:val="000000" w:themeColor="text1"/>
          <w:sz w:val="24"/>
          <w:szCs w:val="24"/>
        </w:rPr>
      </w:pPr>
    </w:p>
    <w:p w:rsidR="0083134A" w:rsidRPr="00F37384" w:rsidRDefault="00EC2DF0" w:rsidP="00F37384">
      <w:pPr>
        <w:spacing w:after="240" w:line="276" w:lineRule="auto"/>
        <w:jc w:val="both"/>
        <w:rPr>
          <w:b/>
          <w:color w:val="000000" w:themeColor="text1"/>
          <w:sz w:val="24"/>
          <w:szCs w:val="24"/>
        </w:rPr>
      </w:pPr>
      <w:r w:rsidRPr="00F37384">
        <w:rPr>
          <w:b/>
          <w:color w:val="000000" w:themeColor="text1"/>
          <w:sz w:val="24"/>
          <w:szCs w:val="24"/>
        </w:rPr>
        <w:t>6</w:t>
      </w:r>
      <w:r w:rsidR="00310B41" w:rsidRPr="00F37384">
        <w:rPr>
          <w:b/>
          <w:color w:val="000000" w:themeColor="text1"/>
          <w:sz w:val="24"/>
          <w:szCs w:val="24"/>
        </w:rPr>
        <w:t xml:space="preserve"> </w:t>
      </w:r>
      <w:r w:rsidR="0083134A" w:rsidRPr="00F37384">
        <w:rPr>
          <w:b/>
          <w:color w:val="000000" w:themeColor="text1"/>
          <w:sz w:val="24"/>
          <w:szCs w:val="24"/>
        </w:rPr>
        <w:t>-</w:t>
      </w:r>
      <w:r w:rsidR="00310B41" w:rsidRPr="00F37384">
        <w:rPr>
          <w:b/>
          <w:color w:val="000000" w:themeColor="text1"/>
          <w:sz w:val="24"/>
          <w:szCs w:val="24"/>
        </w:rPr>
        <w:t xml:space="preserve"> </w:t>
      </w:r>
      <w:r w:rsidR="00F037D2" w:rsidRPr="00F37384">
        <w:rPr>
          <w:b/>
          <w:color w:val="000000" w:themeColor="text1"/>
          <w:sz w:val="24"/>
          <w:szCs w:val="24"/>
        </w:rPr>
        <w:t xml:space="preserve">DO CRITÉRIO DE REAJUSTE </w:t>
      </w:r>
      <w:r w:rsidR="0083134A" w:rsidRPr="00F37384">
        <w:rPr>
          <w:b/>
          <w:color w:val="000000" w:themeColor="text1"/>
          <w:sz w:val="24"/>
          <w:szCs w:val="24"/>
        </w:rPr>
        <w:t>(ART. 55, III)</w:t>
      </w:r>
    </w:p>
    <w:p w:rsidR="004B4026" w:rsidRPr="00F37384" w:rsidRDefault="00391BE8" w:rsidP="00F37384">
      <w:pPr>
        <w:spacing w:after="240" w:line="276" w:lineRule="auto"/>
        <w:jc w:val="both"/>
        <w:rPr>
          <w:color w:val="000000" w:themeColor="text1"/>
          <w:sz w:val="24"/>
          <w:szCs w:val="24"/>
        </w:rPr>
      </w:pPr>
      <w:r w:rsidRPr="00F37384">
        <w:rPr>
          <w:color w:val="000000"/>
          <w:sz w:val="24"/>
          <w:szCs w:val="24"/>
        </w:rPr>
        <w:t xml:space="preserve">6.1 – </w:t>
      </w:r>
      <w:r w:rsidR="00F37384" w:rsidRPr="00F37384">
        <w:rPr>
          <w:sz w:val="24"/>
          <w:szCs w:val="24"/>
        </w:rPr>
        <w:t>Os preços estabelecidos no presente Contrato só sofrerão reajustes nos casos previstos em lei, obedecendo o índice IPCA-IBGE. Observado o art. 17 a 19 do Decreto 7892/13</w:t>
      </w:r>
      <w:r w:rsidR="00F37384">
        <w:rPr>
          <w:sz w:val="24"/>
          <w:szCs w:val="24"/>
        </w:rPr>
        <w:t>.</w:t>
      </w:r>
    </w:p>
    <w:p w:rsidR="00F37384" w:rsidRPr="00C5241F" w:rsidRDefault="00F37384" w:rsidP="00F37384">
      <w:pPr>
        <w:pStyle w:val="Cabealho"/>
        <w:tabs>
          <w:tab w:val="clear" w:pos="4419"/>
          <w:tab w:val="clear" w:pos="8838"/>
        </w:tabs>
        <w:spacing w:after="240" w:line="276" w:lineRule="auto"/>
        <w:jc w:val="both"/>
        <w:rPr>
          <w:b/>
          <w:color w:val="000000" w:themeColor="text1"/>
          <w:sz w:val="24"/>
          <w:szCs w:val="24"/>
        </w:rPr>
      </w:pPr>
      <w:r>
        <w:rPr>
          <w:b/>
          <w:color w:val="000000" w:themeColor="text1"/>
          <w:sz w:val="24"/>
          <w:szCs w:val="24"/>
        </w:rPr>
        <w:lastRenderedPageBreak/>
        <w:t>7 –</w:t>
      </w:r>
      <w:r w:rsidRPr="00C5241F">
        <w:rPr>
          <w:b/>
          <w:color w:val="000000" w:themeColor="text1"/>
          <w:sz w:val="24"/>
          <w:szCs w:val="24"/>
        </w:rPr>
        <w:t xml:space="preserve"> SANÇÕES ADMINISTRATIVAS PARA O CASO DE INADIPLEMENTO CONTRATUAL:</w:t>
      </w:r>
    </w:p>
    <w:p w:rsidR="00F37384" w:rsidRPr="007D3D39" w:rsidRDefault="00F37384" w:rsidP="00F37384">
      <w:pPr>
        <w:spacing w:after="240" w:line="276" w:lineRule="auto"/>
        <w:jc w:val="both"/>
        <w:rPr>
          <w:rFonts w:eastAsia="Calibri"/>
          <w:sz w:val="24"/>
          <w:szCs w:val="24"/>
        </w:rPr>
      </w:pPr>
      <w:r>
        <w:rPr>
          <w:rFonts w:eastAsia="Calibri"/>
          <w:bCs/>
          <w:color w:val="000000"/>
          <w:sz w:val="24"/>
          <w:szCs w:val="24"/>
        </w:rPr>
        <w:t>7</w:t>
      </w:r>
      <w:r w:rsidRPr="007D3D39">
        <w:rPr>
          <w:rFonts w:eastAsia="Calibri"/>
          <w:bCs/>
          <w:color w:val="000000"/>
          <w:sz w:val="24"/>
          <w:szCs w:val="24"/>
        </w:rPr>
        <w:t>.1</w:t>
      </w:r>
      <w:r w:rsidRPr="007D3D39">
        <w:rPr>
          <w:rFonts w:eastAsia="Calibri"/>
          <w:b/>
          <w:bCs/>
          <w:color w:val="000000"/>
          <w:sz w:val="24"/>
          <w:szCs w:val="24"/>
        </w:rPr>
        <w:t xml:space="preserve"> – </w:t>
      </w:r>
      <w:r w:rsidRPr="007D3D39">
        <w:rPr>
          <w:rFonts w:eastAsia="Calibri"/>
          <w:sz w:val="24"/>
          <w:szCs w:val="24"/>
        </w:rPr>
        <w:t>Em caso do licitante vencedor recusar-se a honrar o compromisso injustificadamente, será convocado outro licitante, observada a ordem de classificação, e assim sucessivamente, sem prejuízo da aplicação das sanções cabíveis, garantido o direito ao contraditório e a ampla defesa.</w:t>
      </w:r>
    </w:p>
    <w:p w:rsidR="00F37384" w:rsidRPr="007D3D39" w:rsidRDefault="00F37384" w:rsidP="00F37384">
      <w:pPr>
        <w:spacing w:after="240" w:line="276" w:lineRule="auto"/>
        <w:jc w:val="both"/>
        <w:rPr>
          <w:rFonts w:eastAsia="Calibri"/>
          <w:sz w:val="24"/>
          <w:szCs w:val="24"/>
        </w:rPr>
      </w:pPr>
      <w:r>
        <w:rPr>
          <w:rFonts w:eastAsia="Calibri"/>
          <w:sz w:val="24"/>
          <w:szCs w:val="24"/>
        </w:rPr>
        <w:t>7</w:t>
      </w:r>
      <w:r w:rsidRPr="007D3D39">
        <w:rPr>
          <w:rFonts w:eastAsia="Calibri"/>
          <w:sz w:val="24"/>
          <w:szCs w:val="24"/>
        </w:rPr>
        <w:t>.2 – As penalidades referidas no caput do artigo 81, da Lei nº 8666/93 e alterações posteriores, não se aplicam às demais licitantes que forem convocadas, conforme a ordem de classificação das propostas, que não aceitarem a contratação.</w:t>
      </w:r>
    </w:p>
    <w:p w:rsidR="00F37384" w:rsidRPr="007D3D39" w:rsidRDefault="00F37384" w:rsidP="00F37384">
      <w:pPr>
        <w:spacing w:after="240" w:line="276" w:lineRule="auto"/>
        <w:jc w:val="both"/>
        <w:rPr>
          <w:rFonts w:eastAsia="Calibri"/>
          <w:sz w:val="24"/>
          <w:szCs w:val="24"/>
        </w:rPr>
      </w:pPr>
      <w:r>
        <w:rPr>
          <w:rFonts w:eastAsia="Calibri"/>
          <w:sz w:val="24"/>
          <w:szCs w:val="24"/>
        </w:rPr>
        <w:t>7</w:t>
      </w:r>
      <w:r w:rsidRPr="007D3D39">
        <w:rPr>
          <w:rFonts w:eastAsia="Calibri"/>
          <w:sz w:val="24"/>
          <w:szCs w:val="24"/>
        </w:rPr>
        <w:t>.3 – O licitante que, convocado dentro do prazo de validade da sua proposta, não celebrar o contrato, deixar de entregar documentação exigida para o certame ou apresentar documentação falsa, ensejar o retardamento da execução de seu objeto, não mantiver a proposta, falhar ou fraudar na execução do contrato, comportar-se de modo inidôneo ou cometer fraude fiscal, ficará impedido de licitar e contratar com o Município, pelo prazo de até 05 (cinco) anos, sem prejuízo das multas previstas no Edital e das demais cominações legais;</w:t>
      </w:r>
    </w:p>
    <w:p w:rsidR="00F37384" w:rsidRPr="007D3D39" w:rsidRDefault="00F37384" w:rsidP="00F37384">
      <w:pPr>
        <w:spacing w:after="240" w:line="276" w:lineRule="auto"/>
        <w:jc w:val="both"/>
        <w:rPr>
          <w:rFonts w:eastAsia="Calibri"/>
          <w:sz w:val="24"/>
          <w:szCs w:val="24"/>
        </w:rPr>
      </w:pPr>
      <w:r>
        <w:rPr>
          <w:rFonts w:eastAsia="Calibri"/>
          <w:sz w:val="24"/>
          <w:szCs w:val="24"/>
        </w:rPr>
        <w:t>7</w:t>
      </w:r>
      <w:r w:rsidRPr="007D3D39">
        <w:rPr>
          <w:rFonts w:eastAsia="Calibri"/>
          <w:sz w:val="24"/>
          <w:szCs w:val="24"/>
        </w:rPr>
        <w:t>.3.1 – As penalidades de que tratam o subitem anterior, serão aplicadas na forma abaixo:</w:t>
      </w:r>
    </w:p>
    <w:p w:rsidR="00F37384" w:rsidRPr="007D3D39" w:rsidRDefault="00F37384" w:rsidP="001A081C">
      <w:pPr>
        <w:numPr>
          <w:ilvl w:val="0"/>
          <w:numId w:val="26"/>
        </w:numPr>
        <w:suppressAutoHyphens/>
        <w:spacing w:after="240" w:line="276" w:lineRule="auto"/>
        <w:jc w:val="both"/>
        <w:rPr>
          <w:rFonts w:eastAsia="Calibri"/>
          <w:sz w:val="24"/>
          <w:szCs w:val="24"/>
        </w:rPr>
      </w:pPr>
      <w:r w:rsidRPr="007D3D39">
        <w:rPr>
          <w:rFonts w:eastAsia="Calibri"/>
          <w:sz w:val="24"/>
          <w:szCs w:val="24"/>
        </w:rPr>
        <w:t>Deixar de entregar documentação exigida para o certame, retardar a execução do seu objeto e não manter a sua proposta, ficará impedido de licitar e contratar com o Município por até 90 (noventa) dias;</w:t>
      </w:r>
    </w:p>
    <w:p w:rsidR="00F37384" w:rsidRPr="007D3D39" w:rsidRDefault="00F37384" w:rsidP="001A081C">
      <w:pPr>
        <w:numPr>
          <w:ilvl w:val="0"/>
          <w:numId w:val="26"/>
        </w:numPr>
        <w:suppressAutoHyphens/>
        <w:spacing w:after="240" w:line="276" w:lineRule="auto"/>
        <w:jc w:val="both"/>
        <w:rPr>
          <w:rFonts w:eastAsia="Calibri"/>
          <w:sz w:val="24"/>
          <w:szCs w:val="24"/>
        </w:rPr>
      </w:pPr>
      <w:r w:rsidRPr="007D3D39">
        <w:rPr>
          <w:rFonts w:eastAsia="Calibri"/>
          <w:sz w:val="24"/>
          <w:szCs w:val="24"/>
        </w:rPr>
        <w:t>Falhar, fraudar, atrasar a realização dos serviços, ficará impedido de licitar e contratar com o Município por, no mínimo 90 (noventa) dias até 02 (dois) anos;</w:t>
      </w:r>
    </w:p>
    <w:p w:rsidR="00F37384" w:rsidRPr="007D3D39" w:rsidRDefault="00F37384" w:rsidP="001A081C">
      <w:pPr>
        <w:numPr>
          <w:ilvl w:val="0"/>
          <w:numId w:val="26"/>
        </w:numPr>
        <w:suppressAutoHyphens/>
        <w:spacing w:after="240" w:line="276" w:lineRule="auto"/>
        <w:jc w:val="both"/>
        <w:rPr>
          <w:rFonts w:eastAsia="Calibri"/>
          <w:sz w:val="24"/>
          <w:szCs w:val="24"/>
        </w:rPr>
      </w:pPr>
      <w:r w:rsidRPr="007D3D39">
        <w:rPr>
          <w:rFonts w:eastAsia="Calibri"/>
          <w:sz w:val="24"/>
          <w:szCs w:val="24"/>
        </w:rPr>
        <w:t>Apresentação de documentação falsa, cometer fraude fiscal e comportar-se de modo inidôneo, será impedido de licitar e contratar com o Município por, no mínimo 02 (dois) anos até 05 (cinco) anos.</w:t>
      </w:r>
    </w:p>
    <w:p w:rsidR="00F37384" w:rsidRPr="007D3D39" w:rsidRDefault="00F37384" w:rsidP="00F37384">
      <w:pPr>
        <w:spacing w:after="240" w:line="276" w:lineRule="auto"/>
        <w:jc w:val="both"/>
        <w:rPr>
          <w:rFonts w:eastAsia="Calibri"/>
          <w:sz w:val="24"/>
          <w:szCs w:val="24"/>
        </w:rPr>
      </w:pPr>
      <w:r>
        <w:rPr>
          <w:rFonts w:eastAsia="Calibri"/>
          <w:sz w:val="24"/>
          <w:szCs w:val="24"/>
        </w:rPr>
        <w:t>7</w:t>
      </w:r>
      <w:r w:rsidRPr="007D3D39">
        <w:rPr>
          <w:rFonts w:eastAsia="Calibri"/>
          <w:sz w:val="24"/>
          <w:szCs w:val="24"/>
        </w:rPr>
        <w:t>.4 – A CONTRATADA ficará sujeita às seguintes penalidades, garantidas a prévia defesa, pela inexecução total ou parcial do Edital:</w:t>
      </w:r>
    </w:p>
    <w:p w:rsidR="00F37384" w:rsidRPr="007D3D39" w:rsidRDefault="00F37384" w:rsidP="00F37384">
      <w:pPr>
        <w:spacing w:after="240" w:line="276" w:lineRule="auto"/>
        <w:jc w:val="both"/>
        <w:rPr>
          <w:rFonts w:eastAsia="Calibri"/>
          <w:sz w:val="24"/>
          <w:szCs w:val="24"/>
        </w:rPr>
      </w:pPr>
      <w:r w:rsidRPr="007D3D39">
        <w:rPr>
          <w:rFonts w:eastAsia="Calibri"/>
          <w:sz w:val="24"/>
          <w:szCs w:val="24"/>
        </w:rPr>
        <w:t>I - advertência;</w:t>
      </w:r>
    </w:p>
    <w:p w:rsidR="00F37384" w:rsidRPr="007D3D39" w:rsidRDefault="00F37384" w:rsidP="00F37384">
      <w:pPr>
        <w:spacing w:after="240" w:line="276" w:lineRule="auto"/>
        <w:jc w:val="both"/>
        <w:rPr>
          <w:rFonts w:eastAsia="Calibri"/>
          <w:sz w:val="24"/>
          <w:szCs w:val="24"/>
        </w:rPr>
      </w:pPr>
      <w:r w:rsidRPr="007D3D39">
        <w:rPr>
          <w:rFonts w:eastAsia="Calibri"/>
          <w:sz w:val="24"/>
          <w:szCs w:val="24"/>
        </w:rPr>
        <w:t>II – multa(s):</w:t>
      </w:r>
    </w:p>
    <w:p w:rsidR="00F37384" w:rsidRPr="007D3D39" w:rsidRDefault="00F37384" w:rsidP="00F37384">
      <w:pPr>
        <w:spacing w:after="240" w:line="276" w:lineRule="auto"/>
        <w:jc w:val="both"/>
        <w:rPr>
          <w:rFonts w:eastAsia="Calibri"/>
          <w:sz w:val="24"/>
          <w:szCs w:val="24"/>
        </w:rPr>
      </w:pPr>
      <w:r w:rsidRPr="007D3D39">
        <w:rPr>
          <w:rFonts w:eastAsia="Calibri"/>
          <w:sz w:val="24"/>
          <w:szCs w:val="24"/>
        </w:rPr>
        <w:t>III- Em caso de inexecução, total ou parcial, o(s) licitante(s) vencedor(es) poderá(ão) sofrer, sem prejuízo do previsto nos artigos 86 à 88 da Lei Federal nº 8666/93, as seguintes penalidades:</w:t>
      </w:r>
    </w:p>
    <w:p w:rsidR="00F37384" w:rsidRPr="007D3D39" w:rsidRDefault="00F37384" w:rsidP="001A081C">
      <w:pPr>
        <w:numPr>
          <w:ilvl w:val="0"/>
          <w:numId w:val="27"/>
        </w:numPr>
        <w:suppressAutoHyphens/>
        <w:spacing w:after="240" w:line="276" w:lineRule="auto"/>
        <w:jc w:val="both"/>
        <w:rPr>
          <w:rFonts w:eastAsia="Calibri"/>
          <w:sz w:val="24"/>
          <w:szCs w:val="24"/>
        </w:rPr>
      </w:pPr>
      <w:r w:rsidRPr="007D3D39">
        <w:rPr>
          <w:rFonts w:eastAsia="Calibri"/>
          <w:sz w:val="24"/>
          <w:szCs w:val="24"/>
        </w:rPr>
        <w:lastRenderedPageBreak/>
        <w:t>Pelo atraso na execução dos serviços: multa de 2 % do valor total, sobre o valor total do presente contrato, por dia de atraso, a contar do momento em que os deveriam ter sido iniciado, limitada a 20% (vinte por cento) do valor total do contrato;</w:t>
      </w:r>
    </w:p>
    <w:p w:rsidR="00F37384" w:rsidRPr="007D3D39" w:rsidRDefault="00F37384" w:rsidP="001A081C">
      <w:pPr>
        <w:numPr>
          <w:ilvl w:val="0"/>
          <w:numId w:val="27"/>
        </w:numPr>
        <w:suppressAutoHyphens/>
        <w:spacing w:after="240" w:line="276" w:lineRule="auto"/>
        <w:jc w:val="both"/>
        <w:rPr>
          <w:sz w:val="24"/>
          <w:szCs w:val="24"/>
        </w:rPr>
      </w:pPr>
      <w:r w:rsidRPr="007D3D39">
        <w:rPr>
          <w:rFonts w:eastAsia="Calibri"/>
          <w:sz w:val="24"/>
          <w:szCs w:val="24"/>
        </w:rPr>
        <w:t>pelo descumprimento de qualquer outra obrigação: multa de 5% do valor total do contrato;</w:t>
      </w:r>
    </w:p>
    <w:p w:rsidR="00F37384" w:rsidRPr="007D3D39" w:rsidRDefault="00F37384" w:rsidP="001A081C">
      <w:pPr>
        <w:pStyle w:val="PargrafodaLista9"/>
        <w:numPr>
          <w:ilvl w:val="0"/>
          <w:numId w:val="27"/>
        </w:numPr>
        <w:spacing w:after="240" w:line="276" w:lineRule="auto"/>
        <w:jc w:val="both"/>
        <w:rPr>
          <w:rFonts w:eastAsia="Calibri"/>
          <w:sz w:val="24"/>
          <w:szCs w:val="24"/>
        </w:rPr>
      </w:pPr>
      <w:r w:rsidRPr="007D3D39">
        <w:rPr>
          <w:sz w:val="24"/>
          <w:szCs w:val="24"/>
        </w:rPr>
        <w:t xml:space="preserve"> </w:t>
      </w:r>
      <w:r w:rsidRPr="007D3D39">
        <w:rPr>
          <w:rFonts w:eastAsia="Calibri"/>
          <w:sz w:val="24"/>
          <w:szCs w:val="24"/>
        </w:rPr>
        <w:t>suspensão temporária de participação em licitação e impedimento de contratar com a Administração pelo prazo não superior a 2 (dois) anos; e,</w:t>
      </w:r>
    </w:p>
    <w:p w:rsidR="00F37384" w:rsidRPr="007D3D39" w:rsidRDefault="00F37384" w:rsidP="001A081C">
      <w:pPr>
        <w:pStyle w:val="PargrafodaLista9"/>
        <w:numPr>
          <w:ilvl w:val="0"/>
          <w:numId w:val="27"/>
        </w:numPr>
        <w:spacing w:after="240" w:line="276" w:lineRule="auto"/>
        <w:jc w:val="both"/>
        <w:rPr>
          <w:sz w:val="24"/>
          <w:szCs w:val="24"/>
        </w:rPr>
      </w:pPr>
      <w:r w:rsidRPr="007D3D39">
        <w:rPr>
          <w:sz w:val="24"/>
          <w:szCs w:val="24"/>
        </w:rPr>
        <w:t xml:space="preserve"> </w:t>
      </w:r>
      <w:r w:rsidRPr="007D3D39">
        <w:rPr>
          <w:rFonts w:eastAsia="Calibri"/>
          <w:sz w:val="24"/>
          <w:szCs w:val="24"/>
        </w:rPr>
        <w:t>Declaração de inidoneidade para licitar ou contratar com a Administração;</w:t>
      </w:r>
    </w:p>
    <w:p w:rsidR="00F37384" w:rsidRPr="007D3D39" w:rsidRDefault="00F37384" w:rsidP="001A081C">
      <w:pPr>
        <w:pStyle w:val="PargrafodaLista9"/>
        <w:numPr>
          <w:ilvl w:val="0"/>
          <w:numId w:val="27"/>
        </w:numPr>
        <w:spacing w:after="240" w:line="276" w:lineRule="auto"/>
        <w:jc w:val="both"/>
        <w:rPr>
          <w:rFonts w:eastAsia="Calibri"/>
          <w:sz w:val="24"/>
          <w:szCs w:val="24"/>
        </w:rPr>
      </w:pPr>
      <w:r w:rsidRPr="007D3D39">
        <w:rPr>
          <w:sz w:val="24"/>
          <w:szCs w:val="24"/>
        </w:rPr>
        <w:t xml:space="preserve">    </w:t>
      </w:r>
      <w:r w:rsidRPr="007D3D39">
        <w:rPr>
          <w:rFonts w:eastAsia="Calibri"/>
          <w:sz w:val="24"/>
          <w:szCs w:val="24"/>
        </w:rPr>
        <w:t>O atraso na prestação dos serviços por mais de 24 (vinte e quatro) horas, ensejará a rescisão contratual, sem prejuízo da multa cabível;</w:t>
      </w:r>
    </w:p>
    <w:p w:rsidR="00F37384" w:rsidRPr="007D3D39" w:rsidRDefault="00F37384" w:rsidP="00F37384">
      <w:pPr>
        <w:spacing w:after="240" w:line="276" w:lineRule="auto"/>
        <w:jc w:val="both"/>
        <w:rPr>
          <w:rFonts w:eastAsia="Calibri"/>
          <w:sz w:val="24"/>
          <w:szCs w:val="24"/>
        </w:rPr>
      </w:pPr>
      <w:r>
        <w:rPr>
          <w:rFonts w:eastAsia="Calibri"/>
          <w:sz w:val="24"/>
          <w:szCs w:val="24"/>
        </w:rPr>
        <w:t>7</w:t>
      </w:r>
      <w:r w:rsidRPr="007D3D39">
        <w:rPr>
          <w:rFonts w:eastAsia="Calibri"/>
          <w:sz w:val="24"/>
          <w:szCs w:val="24"/>
        </w:rPr>
        <w:t>.5 – As multas previstas nesta cláusula serão cumulativas com as demais penalidades e deverão ser recolhidas aos Cofres do Município no prazo de 05 (cinco) dias, a contar da data da notificação, podendo a Administração cobrá-las judicialmente, segundo a Lei nº 6.830/80, com os encargos correspondentes;</w:t>
      </w:r>
    </w:p>
    <w:p w:rsidR="00F37384" w:rsidRPr="007D3D39" w:rsidRDefault="00F37384" w:rsidP="00F37384">
      <w:pPr>
        <w:spacing w:after="240" w:line="276" w:lineRule="auto"/>
        <w:jc w:val="both"/>
        <w:rPr>
          <w:rFonts w:eastAsia="Calibri"/>
          <w:sz w:val="24"/>
          <w:szCs w:val="24"/>
        </w:rPr>
      </w:pPr>
      <w:r>
        <w:rPr>
          <w:rFonts w:eastAsia="Calibri"/>
          <w:sz w:val="24"/>
          <w:szCs w:val="24"/>
        </w:rPr>
        <w:t>7</w:t>
      </w:r>
      <w:r w:rsidRPr="007D3D39">
        <w:rPr>
          <w:rFonts w:eastAsia="Calibri"/>
          <w:sz w:val="24"/>
          <w:szCs w:val="24"/>
        </w:rPr>
        <w:t>.6 – Além das multas estabelecidas, a Administração poderá recusar os serviços, se a irregularidade não for sanada, podendo ainda, a critério da mesma, a ocorrência constituir motivo para aplicação do disposto nos incisos III e IV do artigo 87, da Lei nº 8.666/93 e alterações posteriores, sem prejuízo das demais penalidades previstas neste Edital;</w:t>
      </w:r>
    </w:p>
    <w:p w:rsidR="00F37384" w:rsidRPr="007D3D39" w:rsidRDefault="00F37384" w:rsidP="00F37384">
      <w:pPr>
        <w:spacing w:after="240" w:line="276" w:lineRule="auto"/>
        <w:jc w:val="both"/>
        <w:rPr>
          <w:rFonts w:eastAsia="Calibri"/>
          <w:sz w:val="24"/>
          <w:szCs w:val="24"/>
        </w:rPr>
      </w:pPr>
      <w:r>
        <w:rPr>
          <w:rFonts w:eastAsia="Calibri"/>
          <w:sz w:val="24"/>
          <w:szCs w:val="24"/>
        </w:rPr>
        <w:t>7</w:t>
      </w:r>
      <w:r w:rsidRPr="007D3D39">
        <w:rPr>
          <w:rFonts w:eastAsia="Calibri"/>
          <w:sz w:val="24"/>
          <w:szCs w:val="24"/>
        </w:rPr>
        <w:t>.7 – Ficarão ainda sujeitos às penalidades previstas nos incisos III e IV do artigo 87, da Lei nº 8.666/93 e alterações posteriores, os profissionais ou as empresas que praticarem os ilícitos previstos no artigo 88 do mesmo diploma legal;</w:t>
      </w:r>
    </w:p>
    <w:p w:rsidR="00F37384" w:rsidRPr="007D3D39" w:rsidRDefault="00F37384" w:rsidP="00F37384">
      <w:pPr>
        <w:spacing w:after="240" w:line="276" w:lineRule="auto"/>
        <w:jc w:val="both"/>
        <w:rPr>
          <w:rFonts w:eastAsia="Calibri"/>
          <w:sz w:val="24"/>
          <w:szCs w:val="24"/>
        </w:rPr>
      </w:pPr>
      <w:r>
        <w:rPr>
          <w:rFonts w:eastAsia="Calibri"/>
          <w:sz w:val="24"/>
          <w:szCs w:val="24"/>
        </w:rPr>
        <w:t>7</w:t>
      </w:r>
      <w:r w:rsidRPr="007D3D39">
        <w:rPr>
          <w:rFonts w:eastAsia="Calibri"/>
          <w:sz w:val="24"/>
          <w:szCs w:val="24"/>
        </w:rPr>
        <w:t xml:space="preserve">.8 – Para as penalidades previstas nos subitens </w:t>
      </w:r>
      <w:r>
        <w:rPr>
          <w:rFonts w:eastAsia="Calibri"/>
          <w:sz w:val="24"/>
          <w:szCs w:val="24"/>
        </w:rPr>
        <w:t>7</w:t>
      </w:r>
      <w:r w:rsidRPr="007D3D39">
        <w:rPr>
          <w:rFonts w:eastAsia="Calibri"/>
          <w:sz w:val="24"/>
          <w:szCs w:val="24"/>
        </w:rPr>
        <w:t xml:space="preserve">.1 ao </w:t>
      </w:r>
      <w:r>
        <w:rPr>
          <w:rFonts w:eastAsia="Calibri"/>
          <w:sz w:val="24"/>
          <w:szCs w:val="24"/>
        </w:rPr>
        <w:t>7</w:t>
      </w:r>
      <w:r w:rsidRPr="007D3D39">
        <w:rPr>
          <w:rFonts w:eastAsia="Calibri"/>
          <w:sz w:val="24"/>
          <w:szCs w:val="24"/>
        </w:rPr>
        <w:t>.7 será garantido o direito ao contraditório e ampla defesa;</w:t>
      </w:r>
    </w:p>
    <w:p w:rsidR="00F37384" w:rsidRPr="007D3D39" w:rsidRDefault="00F37384" w:rsidP="00F37384">
      <w:pPr>
        <w:spacing w:after="240" w:line="276" w:lineRule="auto"/>
        <w:jc w:val="both"/>
        <w:rPr>
          <w:rFonts w:eastAsia="Calibri"/>
          <w:sz w:val="24"/>
          <w:szCs w:val="24"/>
        </w:rPr>
      </w:pPr>
      <w:r>
        <w:rPr>
          <w:rFonts w:eastAsia="Calibri"/>
          <w:sz w:val="24"/>
          <w:szCs w:val="24"/>
        </w:rPr>
        <w:t>7</w:t>
      </w:r>
      <w:r w:rsidRPr="007D3D39">
        <w:rPr>
          <w:rFonts w:eastAsia="Calibri"/>
          <w:sz w:val="24"/>
          <w:szCs w:val="24"/>
        </w:rPr>
        <w:t>.9 - As penalidades só poderão ser relevadas nas hipóteses de caso fortuito ou força maior, devidamente justificados e comprovados, a juízo da Administração;</w:t>
      </w:r>
    </w:p>
    <w:p w:rsidR="00F37384" w:rsidRPr="007D3D39" w:rsidRDefault="00F37384" w:rsidP="00F37384">
      <w:pPr>
        <w:spacing w:after="240" w:line="276" w:lineRule="auto"/>
        <w:jc w:val="both"/>
        <w:rPr>
          <w:rFonts w:eastAsia="Calibri"/>
          <w:sz w:val="24"/>
          <w:szCs w:val="24"/>
        </w:rPr>
      </w:pPr>
      <w:r>
        <w:rPr>
          <w:rFonts w:eastAsia="Calibri"/>
          <w:sz w:val="24"/>
          <w:szCs w:val="24"/>
        </w:rPr>
        <w:t>7</w:t>
      </w:r>
      <w:r w:rsidRPr="007D3D39">
        <w:rPr>
          <w:rFonts w:eastAsia="Calibri"/>
          <w:sz w:val="24"/>
          <w:szCs w:val="24"/>
        </w:rPr>
        <w:t>.10 – Constituirão motivos para rescisão do contrato, independente da conclusão do seu prazo:</w:t>
      </w:r>
    </w:p>
    <w:p w:rsidR="00F37384" w:rsidRPr="007D3D39" w:rsidRDefault="00F37384" w:rsidP="001A081C">
      <w:pPr>
        <w:pStyle w:val="PargrafodaLista9"/>
        <w:numPr>
          <w:ilvl w:val="0"/>
          <w:numId w:val="28"/>
        </w:numPr>
        <w:spacing w:after="240" w:line="276" w:lineRule="auto"/>
        <w:jc w:val="both"/>
        <w:rPr>
          <w:rFonts w:eastAsia="Calibri"/>
          <w:sz w:val="24"/>
          <w:szCs w:val="24"/>
        </w:rPr>
      </w:pPr>
      <w:r w:rsidRPr="007D3D39">
        <w:rPr>
          <w:rFonts w:eastAsia="Calibri"/>
          <w:sz w:val="24"/>
          <w:szCs w:val="24"/>
        </w:rPr>
        <w:t>Razões de interesse público;</w:t>
      </w:r>
    </w:p>
    <w:p w:rsidR="00F37384" w:rsidRPr="007D3D39" w:rsidRDefault="00F37384" w:rsidP="001A081C">
      <w:pPr>
        <w:pStyle w:val="PargrafodaLista9"/>
        <w:numPr>
          <w:ilvl w:val="0"/>
          <w:numId w:val="28"/>
        </w:numPr>
        <w:spacing w:after="240" w:line="276" w:lineRule="auto"/>
        <w:jc w:val="both"/>
        <w:rPr>
          <w:rFonts w:eastAsia="Calibri"/>
          <w:sz w:val="24"/>
          <w:szCs w:val="24"/>
        </w:rPr>
      </w:pPr>
      <w:r w:rsidRPr="007D3D39">
        <w:rPr>
          <w:rFonts w:eastAsia="Calibri"/>
          <w:sz w:val="24"/>
          <w:szCs w:val="24"/>
        </w:rPr>
        <w:t>Reiterada desobediência dos preceitos estabelecidos;</w:t>
      </w:r>
    </w:p>
    <w:p w:rsidR="00F37384" w:rsidRPr="007D3D39" w:rsidRDefault="00F37384" w:rsidP="001A081C">
      <w:pPr>
        <w:pStyle w:val="PargrafodaLista9"/>
        <w:numPr>
          <w:ilvl w:val="0"/>
          <w:numId w:val="28"/>
        </w:numPr>
        <w:spacing w:after="240" w:line="276" w:lineRule="auto"/>
        <w:jc w:val="both"/>
        <w:rPr>
          <w:rFonts w:eastAsia="Calibri"/>
          <w:sz w:val="24"/>
          <w:szCs w:val="24"/>
        </w:rPr>
      </w:pPr>
      <w:r w:rsidRPr="007D3D39">
        <w:rPr>
          <w:rFonts w:eastAsia="Calibri"/>
          <w:sz w:val="24"/>
          <w:szCs w:val="24"/>
        </w:rPr>
        <w:t>Falta grave a Juízo do Município;</w:t>
      </w:r>
    </w:p>
    <w:p w:rsidR="00F37384" w:rsidRPr="007D3D39" w:rsidRDefault="00F37384" w:rsidP="001A081C">
      <w:pPr>
        <w:pStyle w:val="PargrafodaLista9"/>
        <w:numPr>
          <w:ilvl w:val="0"/>
          <w:numId w:val="28"/>
        </w:numPr>
        <w:spacing w:after="240" w:line="276" w:lineRule="auto"/>
        <w:jc w:val="both"/>
        <w:rPr>
          <w:rFonts w:eastAsia="Calibri"/>
          <w:sz w:val="24"/>
          <w:szCs w:val="24"/>
        </w:rPr>
      </w:pPr>
      <w:r w:rsidRPr="007D3D39">
        <w:rPr>
          <w:rFonts w:eastAsia="Calibri"/>
          <w:sz w:val="24"/>
          <w:szCs w:val="24"/>
        </w:rPr>
        <w:t>Falência ou insolvência;</w:t>
      </w:r>
    </w:p>
    <w:p w:rsidR="00F37384" w:rsidRPr="007D3D39" w:rsidRDefault="00F37384" w:rsidP="001A081C">
      <w:pPr>
        <w:pStyle w:val="PargrafodaLista9"/>
        <w:numPr>
          <w:ilvl w:val="0"/>
          <w:numId w:val="28"/>
        </w:numPr>
        <w:spacing w:after="240" w:line="276" w:lineRule="auto"/>
        <w:jc w:val="both"/>
        <w:rPr>
          <w:sz w:val="24"/>
          <w:szCs w:val="24"/>
        </w:rPr>
      </w:pPr>
      <w:r w:rsidRPr="007D3D39">
        <w:rPr>
          <w:rFonts w:eastAsia="Calibri"/>
          <w:sz w:val="24"/>
          <w:szCs w:val="24"/>
        </w:rPr>
        <w:t>Inexecução total ou parcial do contrato;</w:t>
      </w:r>
    </w:p>
    <w:p w:rsidR="00F37384" w:rsidRPr="007D3D39" w:rsidRDefault="00F37384" w:rsidP="001A081C">
      <w:pPr>
        <w:pStyle w:val="PargrafodaLista9"/>
        <w:numPr>
          <w:ilvl w:val="0"/>
          <w:numId w:val="28"/>
        </w:numPr>
        <w:spacing w:after="240" w:line="276" w:lineRule="auto"/>
        <w:jc w:val="both"/>
        <w:rPr>
          <w:rFonts w:eastAsia="Calibri"/>
          <w:sz w:val="24"/>
          <w:szCs w:val="24"/>
        </w:rPr>
      </w:pPr>
      <w:r w:rsidRPr="007D3D39">
        <w:rPr>
          <w:rFonts w:eastAsia="Calibri"/>
          <w:sz w:val="24"/>
          <w:szCs w:val="24"/>
        </w:rPr>
        <w:lastRenderedPageBreak/>
        <w:t>Alteração social ou modificação da finalidade ou estrutura da empresa, que venha a prejudicar a execução do contrato;</w:t>
      </w:r>
    </w:p>
    <w:p w:rsidR="00F37384" w:rsidRPr="007D3D39" w:rsidRDefault="00F37384" w:rsidP="001A081C">
      <w:pPr>
        <w:pStyle w:val="PargrafodaLista9"/>
        <w:numPr>
          <w:ilvl w:val="0"/>
          <w:numId w:val="28"/>
        </w:numPr>
        <w:spacing w:after="240" w:line="276" w:lineRule="auto"/>
        <w:jc w:val="both"/>
        <w:rPr>
          <w:rFonts w:eastAsia="Calibri"/>
          <w:sz w:val="24"/>
          <w:szCs w:val="24"/>
        </w:rPr>
      </w:pPr>
      <w:r w:rsidRPr="007D3D39">
        <w:rPr>
          <w:rFonts w:eastAsia="Calibri"/>
          <w:sz w:val="24"/>
          <w:szCs w:val="24"/>
        </w:rPr>
        <w:t>Mudanças na legislação em vigor sobre licitações, impossibilitando a execução do presente contrato;</w:t>
      </w:r>
    </w:p>
    <w:p w:rsidR="00F37384" w:rsidRPr="007D3D39" w:rsidRDefault="00F37384" w:rsidP="001A081C">
      <w:pPr>
        <w:pStyle w:val="PargrafodaLista9"/>
        <w:numPr>
          <w:ilvl w:val="0"/>
          <w:numId w:val="28"/>
        </w:numPr>
        <w:spacing w:after="240" w:line="276" w:lineRule="auto"/>
        <w:jc w:val="both"/>
        <w:rPr>
          <w:sz w:val="24"/>
          <w:szCs w:val="24"/>
        </w:rPr>
      </w:pPr>
      <w:r w:rsidRPr="007D3D39">
        <w:rPr>
          <w:rFonts w:eastAsia="Calibri"/>
          <w:sz w:val="24"/>
          <w:szCs w:val="24"/>
        </w:rPr>
        <w:t>Descumprimento de qualquer cláusula contratual;</w:t>
      </w:r>
    </w:p>
    <w:p w:rsidR="00F37384" w:rsidRPr="007D3D39" w:rsidRDefault="00F37384" w:rsidP="001A081C">
      <w:pPr>
        <w:pStyle w:val="PargrafodaLista9"/>
        <w:numPr>
          <w:ilvl w:val="0"/>
          <w:numId w:val="28"/>
        </w:numPr>
        <w:spacing w:after="240" w:line="276" w:lineRule="auto"/>
        <w:jc w:val="both"/>
        <w:rPr>
          <w:sz w:val="24"/>
          <w:szCs w:val="24"/>
        </w:rPr>
      </w:pPr>
      <w:r w:rsidRPr="007D3D39">
        <w:rPr>
          <w:rFonts w:eastAsia="Calibri"/>
          <w:sz w:val="24"/>
          <w:szCs w:val="24"/>
        </w:rPr>
        <w:t>Ocorrência de caso fortuito ou de força maior, regularmente comprovada, impeditiva da execução do acordado entre as partes;</w:t>
      </w:r>
    </w:p>
    <w:p w:rsidR="00F37384" w:rsidRPr="007D3D39" w:rsidRDefault="00F37384" w:rsidP="001A081C">
      <w:pPr>
        <w:pStyle w:val="PargrafodaLista9"/>
        <w:numPr>
          <w:ilvl w:val="0"/>
          <w:numId w:val="28"/>
        </w:numPr>
        <w:spacing w:after="240" w:line="276" w:lineRule="auto"/>
        <w:jc w:val="both"/>
        <w:rPr>
          <w:rFonts w:eastAsia="Calibri"/>
          <w:bCs/>
          <w:color w:val="000000"/>
          <w:sz w:val="24"/>
          <w:szCs w:val="24"/>
        </w:rPr>
      </w:pPr>
      <w:r w:rsidRPr="007D3D39">
        <w:rPr>
          <w:rFonts w:eastAsia="Calibri"/>
          <w:sz w:val="24"/>
          <w:szCs w:val="24"/>
        </w:rPr>
        <w:t>Por acordo entre as partes, reduzido a termo, desde que haja conveniência para o Município.</w:t>
      </w:r>
    </w:p>
    <w:p w:rsidR="0083134A" w:rsidRPr="00C5241F" w:rsidRDefault="00A95E49" w:rsidP="005C1F39">
      <w:pPr>
        <w:spacing w:line="360" w:lineRule="auto"/>
        <w:ind w:hanging="425"/>
        <w:jc w:val="both"/>
        <w:rPr>
          <w:b/>
          <w:bCs/>
          <w:color w:val="000000" w:themeColor="text1"/>
          <w:sz w:val="24"/>
          <w:szCs w:val="24"/>
        </w:rPr>
      </w:pPr>
      <w:r w:rsidRPr="00C5241F">
        <w:rPr>
          <w:b/>
          <w:bCs/>
          <w:color w:val="000000" w:themeColor="text1"/>
          <w:sz w:val="24"/>
          <w:szCs w:val="24"/>
        </w:rPr>
        <w:t xml:space="preserve">       </w:t>
      </w:r>
      <w:r w:rsidR="00EC2DF0" w:rsidRPr="00C5241F">
        <w:rPr>
          <w:b/>
          <w:bCs/>
          <w:color w:val="000000" w:themeColor="text1"/>
          <w:sz w:val="24"/>
          <w:szCs w:val="24"/>
        </w:rPr>
        <w:t>8</w:t>
      </w:r>
      <w:r w:rsidR="0083134A" w:rsidRPr="00C5241F">
        <w:rPr>
          <w:b/>
          <w:bCs/>
          <w:color w:val="000000" w:themeColor="text1"/>
          <w:sz w:val="24"/>
          <w:szCs w:val="24"/>
        </w:rPr>
        <w:t>- RESCISÃO (ART. 55, VIII E IX)</w:t>
      </w:r>
    </w:p>
    <w:p w:rsidR="0083134A" w:rsidRDefault="0083134A" w:rsidP="005C1F39">
      <w:pPr>
        <w:spacing w:line="360" w:lineRule="auto"/>
        <w:ind w:hanging="425"/>
        <w:jc w:val="both"/>
        <w:rPr>
          <w:color w:val="000000" w:themeColor="text1"/>
          <w:sz w:val="24"/>
          <w:szCs w:val="24"/>
        </w:rPr>
      </w:pPr>
      <w:r w:rsidRPr="00C5241F">
        <w:rPr>
          <w:color w:val="000000" w:themeColor="text1"/>
          <w:sz w:val="24"/>
          <w:szCs w:val="24"/>
        </w:rPr>
        <w:t xml:space="preserve">       O presente CONTRATO poderá ser rescindido caso ocorram quaisquer dos fatos elencados no art. 78 e seguintes da Lei 8.666/93.</w:t>
      </w:r>
    </w:p>
    <w:p w:rsidR="00EA6BCB" w:rsidRPr="00C5241F" w:rsidRDefault="00EA6BCB" w:rsidP="005C1F39">
      <w:pPr>
        <w:spacing w:line="360" w:lineRule="auto"/>
        <w:ind w:hanging="425"/>
        <w:jc w:val="both"/>
        <w:rPr>
          <w:color w:val="000000" w:themeColor="text1"/>
          <w:sz w:val="24"/>
          <w:szCs w:val="24"/>
        </w:rPr>
      </w:pPr>
    </w:p>
    <w:p w:rsidR="0083134A" w:rsidRPr="00C5241F" w:rsidRDefault="0083134A" w:rsidP="005C1F39">
      <w:pPr>
        <w:spacing w:line="360" w:lineRule="auto"/>
        <w:ind w:hanging="425"/>
        <w:jc w:val="both"/>
        <w:rPr>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8</w:t>
      </w:r>
      <w:r w:rsidRPr="00C5241F">
        <w:rPr>
          <w:b/>
          <w:color w:val="000000" w:themeColor="text1"/>
          <w:sz w:val="24"/>
          <w:szCs w:val="24"/>
        </w:rPr>
        <w:t>.1</w:t>
      </w:r>
      <w:r w:rsidR="00F37384">
        <w:rPr>
          <w:b/>
          <w:color w:val="000000" w:themeColor="text1"/>
          <w:sz w:val="24"/>
          <w:szCs w:val="24"/>
        </w:rPr>
        <w:t xml:space="preserve"> </w:t>
      </w:r>
      <w:r w:rsidRPr="00C5241F">
        <w:rPr>
          <w:b/>
          <w:color w:val="000000" w:themeColor="text1"/>
          <w:sz w:val="24"/>
          <w:szCs w:val="24"/>
        </w:rPr>
        <w:t xml:space="preserve">- </w:t>
      </w:r>
      <w:r w:rsidRPr="00C5241F">
        <w:rPr>
          <w:color w:val="000000" w:themeColor="text1"/>
          <w:sz w:val="24"/>
          <w:szCs w:val="24"/>
        </w:rPr>
        <w:t xml:space="preserve">A parte CONTRATANTE, em conformidade com os artigos </w:t>
      </w:r>
      <w:smartTag w:uri="urn:schemas-microsoft-com:office:smarttags" w:element="metricconverter">
        <w:smartTagPr>
          <w:attr w:name="ProductID" w:val="77 a"/>
        </w:smartTagPr>
        <w:r w:rsidRPr="00C5241F">
          <w:rPr>
            <w:color w:val="000000" w:themeColor="text1"/>
            <w:sz w:val="24"/>
            <w:szCs w:val="24"/>
          </w:rPr>
          <w:t>77 a</w:t>
        </w:r>
      </w:smartTag>
      <w:r w:rsidRPr="00C5241F">
        <w:rPr>
          <w:color w:val="000000" w:themeColor="text1"/>
          <w:sz w:val="24"/>
          <w:szCs w:val="24"/>
        </w:rPr>
        <w:t xml:space="preserve"> 80 da Lei Federal nº. 8.666/93, poderá denunciar o contrato ou rescindi-lo, para o que deverá notificar, por escrito, a outra parte de sua deliberação com antecedência de 30 (trinta) dias, ficando subentendido que nenhum vínculo subsistirá em decorrência deste contrato.</w:t>
      </w:r>
    </w:p>
    <w:p w:rsidR="0083134A" w:rsidRPr="00C5241F" w:rsidRDefault="0083134A" w:rsidP="005C1F39">
      <w:pPr>
        <w:spacing w:line="360" w:lineRule="auto"/>
        <w:ind w:hanging="425"/>
        <w:jc w:val="both"/>
        <w:rPr>
          <w:color w:val="000000" w:themeColor="text1"/>
          <w:sz w:val="24"/>
          <w:szCs w:val="24"/>
        </w:rPr>
      </w:pPr>
    </w:p>
    <w:p w:rsidR="0083134A" w:rsidRDefault="0083134A" w:rsidP="005C1F39">
      <w:pPr>
        <w:spacing w:line="360" w:lineRule="auto"/>
        <w:ind w:hanging="425"/>
        <w:jc w:val="both"/>
        <w:rPr>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8</w:t>
      </w:r>
      <w:r w:rsidRPr="00C5241F">
        <w:rPr>
          <w:b/>
          <w:color w:val="000000" w:themeColor="text1"/>
          <w:sz w:val="24"/>
          <w:szCs w:val="24"/>
        </w:rPr>
        <w:t>.2</w:t>
      </w:r>
      <w:r w:rsidR="00F37384">
        <w:rPr>
          <w:b/>
          <w:color w:val="000000" w:themeColor="text1"/>
          <w:sz w:val="24"/>
          <w:szCs w:val="24"/>
        </w:rPr>
        <w:t xml:space="preserve"> </w:t>
      </w:r>
      <w:r w:rsidRPr="00C5241F">
        <w:rPr>
          <w:b/>
          <w:color w:val="000000" w:themeColor="text1"/>
          <w:sz w:val="24"/>
          <w:szCs w:val="24"/>
        </w:rPr>
        <w:t xml:space="preserve">- </w:t>
      </w:r>
      <w:r w:rsidRPr="00C5241F">
        <w:rPr>
          <w:color w:val="000000" w:themeColor="text1"/>
          <w:sz w:val="24"/>
          <w:szCs w:val="24"/>
        </w:rPr>
        <w:t>A CONTRATADA reconhece os direitos da CONTRATANTE, em caso de rescisão administrativa prevista no art. 77, da Lei 8.666/93.</w:t>
      </w:r>
    </w:p>
    <w:p w:rsidR="00F37384" w:rsidRDefault="00F37384" w:rsidP="005C1F39">
      <w:pPr>
        <w:spacing w:line="360" w:lineRule="auto"/>
        <w:ind w:hanging="425"/>
        <w:jc w:val="both"/>
        <w:rPr>
          <w:b/>
          <w:bCs/>
          <w:color w:val="000000" w:themeColor="text1"/>
          <w:sz w:val="24"/>
          <w:szCs w:val="24"/>
        </w:rPr>
      </w:pPr>
    </w:p>
    <w:p w:rsidR="0083134A" w:rsidRDefault="00A95E49" w:rsidP="005C1F39">
      <w:pPr>
        <w:spacing w:line="360" w:lineRule="auto"/>
        <w:ind w:hanging="425"/>
        <w:jc w:val="both"/>
        <w:rPr>
          <w:b/>
          <w:bCs/>
          <w:color w:val="000000" w:themeColor="text1"/>
          <w:sz w:val="24"/>
          <w:szCs w:val="24"/>
        </w:rPr>
      </w:pPr>
      <w:r w:rsidRPr="00C5241F">
        <w:rPr>
          <w:b/>
          <w:bCs/>
          <w:color w:val="000000" w:themeColor="text1"/>
          <w:sz w:val="24"/>
          <w:szCs w:val="24"/>
        </w:rPr>
        <w:t xml:space="preserve">       </w:t>
      </w:r>
      <w:r w:rsidR="00EC2DF0" w:rsidRPr="00C5241F">
        <w:rPr>
          <w:b/>
          <w:bCs/>
          <w:color w:val="000000" w:themeColor="text1"/>
          <w:sz w:val="24"/>
          <w:szCs w:val="24"/>
        </w:rPr>
        <w:t>9</w:t>
      </w:r>
      <w:r w:rsidR="0083134A" w:rsidRPr="00C5241F">
        <w:rPr>
          <w:b/>
          <w:bCs/>
          <w:color w:val="000000" w:themeColor="text1"/>
          <w:sz w:val="24"/>
          <w:szCs w:val="24"/>
        </w:rPr>
        <w:t>- LEGISLAÇÃO APLICÁVEL (ART. 55, XII)</w:t>
      </w:r>
    </w:p>
    <w:p w:rsidR="0083134A" w:rsidRPr="00C5241F" w:rsidRDefault="00EC2DF0" w:rsidP="00616568">
      <w:pPr>
        <w:spacing w:line="276" w:lineRule="auto"/>
        <w:jc w:val="both"/>
        <w:rPr>
          <w:color w:val="000000" w:themeColor="text1"/>
          <w:sz w:val="24"/>
          <w:szCs w:val="24"/>
        </w:rPr>
      </w:pPr>
      <w:r w:rsidRPr="00C5241F">
        <w:rPr>
          <w:color w:val="000000" w:themeColor="text1"/>
          <w:sz w:val="24"/>
          <w:szCs w:val="24"/>
        </w:rPr>
        <w:t>9</w:t>
      </w:r>
      <w:r w:rsidR="007B33C4" w:rsidRPr="00C5241F">
        <w:rPr>
          <w:color w:val="000000" w:themeColor="text1"/>
          <w:sz w:val="24"/>
          <w:szCs w:val="24"/>
        </w:rPr>
        <w:t xml:space="preserve">.1 </w:t>
      </w:r>
      <w:r w:rsidR="00F37384">
        <w:rPr>
          <w:color w:val="000000" w:themeColor="text1"/>
          <w:sz w:val="24"/>
          <w:szCs w:val="24"/>
        </w:rPr>
        <w:t>–</w:t>
      </w:r>
      <w:r w:rsidR="007B33C4" w:rsidRPr="00C5241F">
        <w:rPr>
          <w:color w:val="000000" w:themeColor="text1"/>
          <w:sz w:val="24"/>
          <w:szCs w:val="24"/>
        </w:rPr>
        <w:t xml:space="preserve"> </w:t>
      </w:r>
      <w:r w:rsidR="0083134A" w:rsidRPr="00C5241F">
        <w:rPr>
          <w:color w:val="000000" w:themeColor="text1"/>
          <w:sz w:val="24"/>
          <w:szCs w:val="24"/>
        </w:rPr>
        <w:t>O presente Instrumento Contratual rege-se pelas disposições expressas na Lei 8.666, de 21 de junho de 1993, e pelos preceitos de direito público, aplicando-se-lhe supletivamente os princípios da teoria geral dos contratos e as disposições de direito privado.</w:t>
      </w:r>
    </w:p>
    <w:p w:rsidR="004046C2" w:rsidRDefault="004046C2" w:rsidP="00616568">
      <w:pPr>
        <w:spacing w:line="276" w:lineRule="auto"/>
        <w:jc w:val="both"/>
        <w:rPr>
          <w:color w:val="000000"/>
          <w:sz w:val="24"/>
          <w:szCs w:val="24"/>
        </w:rPr>
      </w:pPr>
    </w:p>
    <w:p w:rsidR="00F37384" w:rsidRPr="007D3D39" w:rsidRDefault="00F37384" w:rsidP="00F37384">
      <w:pPr>
        <w:spacing w:after="240" w:line="276" w:lineRule="auto"/>
        <w:jc w:val="both"/>
        <w:rPr>
          <w:sz w:val="24"/>
          <w:szCs w:val="24"/>
        </w:rPr>
      </w:pPr>
      <w:r>
        <w:rPr>
          <w:sz w:val="24"/>
          <w:szCs w:val="24"/>
        </w:rPr>
        <w:t>9.2</w:t>
      </w:r>
      <w:r w:rsidRPr="007D3D39">
        <w:rPr>
          <w:sz w:val="24"/>
          <w:szCs w:val="24"/>
        </w:rPr>
        <w:t xml:space="preserve"> – O gerenciamento e a fiscalização da contratação decorrente deste </w:t>
      </w:r>
      <w:r>
        <w:rPr>
          <w:sz w:val="24"/>
          <w:szCs w:val="24"/>
        </w:rPr>
        <w:t>Edital</w:t>
      </w:r>
      <w:r w:rsidRPr="007D3D39">
        <w:rPr>
          <w:sz w:val="24"/>
          <w:szCs w:val="24"/>
        </w:rPr>
        <w:t xml:space="preserve"> caberão aos Seguintes fiscalizadores:</w:t>
      </w:r>
    </w:p>
    <w:p w:rsidR="00F37384" w:rsidRPr="007D3D39" w:rsidRDefault="00F37384" w:rsidP="00F37384">
      <w:pPr>
        <w:spacing w:after="240" w:line="276" w:lineRule="auto"/>
        <w:jc w:val="both"/>
        <w:rPr>
          <w:sz w:val="24"/>
          <w:szCs w:val="24"/>
        </w:rPr>
      </w:pPr>
      <w:r>
        <w:rPr>
          <w:sz w:val="24"/>
          <w:szCs w:val="24"/>
        </w:rPr>
        <w:t>9.2.1</w:t>
      </w:r>
      <w:r w:rsidRPr="007D3D39">
        <w:rPr>
          <w:sz w:val="24"/>
          <w:szCs w:val="24"/>
        </w:rPr>
        <w:t xml:space="preserve"> – Secretaria Municipal de Assistência Social e Direitos Humanos: Bruno Borges Pereira, matrícula nº 11/6420 - SAMPAS.</w:t>
      </w:r>
    </w:p>
    <w:p w:rsidR="00F37384" w:rsidRPr="007D3D39" w:rsidRDefault="00F37384" w:rsidP="00F37384">
      <w:pPr>
        <w:spacing w:after="240" w:line="276" w:lineRule="auto"/>
        <w:jc w:val="both"/>
        <w:rPr>
          <w:sz w:val="24"/>
          <w:szCs w:val="24"/>
        </w:rPr>
      </w:pPr>
      <w:r>
        <w:rPr>
          <w:sz w:val="24"/>
          <w:szCs w:val="24"/>
        </w:rPr>
        <w:t>9.2.2</w:t>
      </w:r>
      <w:r w:rsidRPr="007D3D39">
        <w:rPr>
          <w:sz w:val="24"/>
          <w:szCs w:val="24"/>
        </w:rPr>
        <w:t xml:space="preserve"> – O(s) fiscalizador(s) da respectiva Secretaria determinará o que for necessário para regularização de faltas ou eventuais problemas relacionados a prestação do serviço, nos termos do art. 67 da Lei Federal 8.666/93 e, na sua falta ou impedimento, pelo seu substituto;</w:t>
      </w:r>
    </w:p>
    <w:p w:rsidR="00F37384" w:rsidRPr="007D3D39" w:rsidRDefault="00F37384" w:rsidP="00F37384">
      <w:pPr>
        <w:spacing w:after="240" w:line="276" w:lineRule="auto"/>
        <w:jc w:val="both"/>
        <w:rPr>
          <w:sz w:val="24"/>
          <w:szCs w:val="24"/>
        </w:rPr>
      </w:pPr>
      <w:r>
        <w:rPr>
          <w:sz w:val="24"/>
          <w:szCs w:val="24"/>
        </w:rPr>
        <w:lastRenderedPageBreak/>
        <w:t>9.2.3</w:t>
      </w:r>
      <w:r w:rsidRPr="007D3D39">
        <w:rPr>
          <w:sz w:val="24"/>
          <w:szCs w:val="24"/>
        </w:rPr>
        <w:t xml:space="preserve"> – Ficam reservados à fiscalização o direito e a autoridade para resolver todo e qualquer caso singular, omisso ou duvidoso não previsto no processo Administrativo. </w:t>
      </w:r>
    </w:p>
    <w:p w:rsidR="00F37384" w:rsidRPr="007D7655" w:rsidRDefault="00F37384" w:rsidP="00F37384">
      <w:pPr>
        <w:spacing w:after="240" w:line="276" w:lineRule="auto"/>
        <w:jc w:val="both"/>
        <w:rPr>
          <w:b/>
          <w:sz w:val="24"/>
          <w:szCs w:val="24"/>
        </w:rPr>
      </w:pPr>
      <w:r>
        <w:rPr>
          <w:sz w:val="24"/>
          <w:szCs w:val="24"/>
        </w:rPr>
        <w:t>9.2</w:t>
      </w:r>
      <w:r w:rsidRPr="007D3D39">
        <w:rPr>
          <w:sz w:val="24"/>
          <w:szCs w:val="24"/>
        </w:rPr>
        <w:t xml:space="preserve">.4 – As decisões que ultrapassarem a competência da Secretaria deverão ser solicitadas </w:t>
      </w:r>
      <w:r w:rsidRPr="007D7655">
        <w:rPr>
          <w:sz w:val="24"/>
          <w:szCs w:val="24"/>
        </w:rPr>
        <w:t>formalmente pela CONTRATADA à autoridade administrativa imediatamente superior ao Secretário, através dele, em tempo hábil para adoção de medidas convenientes.</w:t>
      </w:r>
    </w:p>
    <w:p w:rsidR="0083134A" w:rsidRPr="00C5241F" w:rsidRDefault="0083134A" w:rsidP="00F37384">
      <w:pPr>
        <w:spacing w:line="360" w:lineRule="auto"/>
        <w:ind w:hanging="425"/>
        <w:jc w:val="both"/>
        <w:rPr>
          <w:b/>
          <w:color w:val="000000" w:themeColor="text1"/>
          <w:sz w:val="24"/>
          <w:szCs w:val="24"/>
        </w:rPr>
      </w:pPr>
      <w:r w:rsidRPr="00C5241F">
        <w:rPr>
          <w:b/>
          <w:color w:val="000000" w:themeColor="text1"/>
          <w:sz w:val="24"/>
          <w:szCs w:val="24"/>
        </w:rPr>
        <w:t xml:space="preserve">      </w:t>
      </w:r>
      <w:r w:rsidR="00EC2DF0" w:rsidRPr="00C5241F">
        <w:rPr>
          <w:b/>
          <w:color w:val="000000" w:themeColor="text1"/>
          <w:sz w:val="24"/>
          <w:szCs w:val="24"/>
        </w:rPr>
        <w:t>10</w:t>
      </w:r>
      <w:r w:rsidR="00F37384">
        <w:rPr>
          <w:b/>
          <w:color w:val="000000" w:themeColor="text1"/>
          <w:sz w:val="24"/>
          <w:szCs w:val="24"/>
        </w:rPr>
        <w:t xml:space="preserve"> –</w:t>
      </w:r>
      <w:r w:rsidRPr="00C5241F">
        <w:rPr>
          <w:b/>
          <w:color w:val="000000" w:themeColor="text1"/>
          <w:sz w:val="24"/>
          <w:szCs w:val="24"/>
        </w:rPr>
        <w:t xml:space="preserve"> TRANSMISSÃO DE DOCUMENTOS</w:t>
      </w:r>
    </w:p>
    <w:p w:rsidR="0083134A" w:rsidRPr="00C5241F" w:rsidRDefault="0083134A" w:rsidP="001538AF">
      <w:pPr>
        <w:spacing w:line="276" w:lineRule="auto"/>
        <w:jc w:val="both"/>
        <w:rPr>
          <w:color w:val="000000" w:themeColor="text1"/>
          <w:sz w:val="24"/>
          <w:szCs w:val="24"/>
        </w:rPr>
      </w:pPr>
      <w:r w:rsidRPr="00C5241F">
        <w:rPr>
          <w:color w:val="000000" w:themeColor="text1"/>
          <w:sz w:val="24"/>
          <w:szCs w:val="24"/>
        </w:rPr>
        <w:t>A troca eventual de documentos e cartas entre a CONTRATANTE e a CONTRATADA, será feita através de protocolo. Nenhuma outra forma será considerada como prova de entrega de documentos ou cartas.</w:t>
      </w:r>
    </w:p>
    <w:p w:rsidR="00F8667C" w:rsidRPr="00C5241F" w:rsidRDefault="00F8667C" w:rsidP="005C1F39">
      <w:pPr>
        <w:spacing w:line="360" w:lineRule="auto"/>
        <w:jc w:val="both"/>
        <w:rPr>
          <w:color w:val="000000" w:themeColor="text1"/>
          <w:sz w:val="24"/>
          <w:szCs w:val="24"/>
        </w:rPr>
      </w:pPr>
    </w:p>
    <w:p w:rsidR="0083134A"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1</w:t>
      </w:r>
      <w:r w:rsidR="00F37384">
        <w:rPr>
          <w:b/>
          <w:color w:val="000000" w:themeColor="text1"/>
          <w:sz w:val="24"/>
          <w:szCs w:val="24"/>
        </w:rPr>
        <w:t xml:space="preserve"> –</w:t>
      </w:r>
      <w:r w:rsidRPr="00C5241F">
        <w:rPr>
          <w:b/>
          <w:color w:val="000000" w:themeColor="text1"/>
          <w:sz w:val="24"/>
          <w:szCs w:val="24"/>
        </w:rPr>
        <w:t xml:space="preserve"> DURAÇÃO (ART. 55, IV E ART. 57)</w:t>
      </w:r>
    </w:p>
    <w:p w:rsidR="00BE3F26" w:rsidRPr="00341F37" w:rsidRDefault="00BE3F26" w:rsidP="00616568">
      <w:pPr>
        <w:pStyle w:val="PargrafodaLista1"/>
        <w:spacing w:after="200"/>
        <w:ind w:left="0" w:firstLine="0"/>
        <w:rPr>
          <w:rFonts w:ascii="Times New Roman" w:eastAsia="Calibri" w:hAnsi="Times New Roman" w:cs="Times New Roman"/>
          <w:bCs/>
          <w:sz w:val="24"/>
          <w:szCs w:val="24"/>
        </w:rPr>
      </w:pPr>
      <w:r>
        <w:rPr>
          <w:rFonts w:ascii="Times New Roman" w:hAnsi="Times New Roman" w:cs="Times New Roman"/>
          <w:color w:val="000000" w:themeColor="text1"/>
          <w:sz w:val="24"/>
          <w:szCs w:val="24"/>
        </w:rPr>
        <w:t>11</w:t>
      </w:r>
      <w:r w:rsidRPr="00AF67CA">
        <w:rPr>
          <w:rFonts w:ascii="Times New Roman" w:hAnsi="Times New Roman" w:cs="Times New Roman"/>
          <w:color w:val="000000" w:themeColor="text1"/>
          <w:sz w:val="24"/>
          <w:szCs w:val="24"/>
        </w:rPr>
        <w:t xml:space="preserve">.1 </w:t>
      </w:r>
      <w:r>
        <w:rPr>
          <w:rFonts w:ascii="Times New Roman" w:hAnsi="Times New Roman" w:cs="Times New Roman"/>
          <w:color w:val="000000" w:themeColor="text1"/>
          <w:sz w:val="24"/>
          <w:szCs w:val="24"/>
        </w:rPr>
        <w:t>–</w:t>
      </w:r>
      <w:r w:rsidR="00616568">
        <w:rPr>
          <w:rFonts w:ascii="Times New Roman" w:eastAsia="Calibri" w:hAnsi="Times New Roman" w:cs="Times New Roman"/>
          <w:bCs/>
          <w:sz w:val="24"/>
          <w:szCs w:val="24"/>
        </w:rPr>
        <w:t xml:space="preserve"> </w:t>
      </w:r>
      <w:r w:rsidR="00FD57DC" w:rsidRPr="0051723A">
        <w:rPr>
          <w:rFonts w:ascii="Times New Roman" w:hAnsi="Times New Roman" w:cs="Times New Roman"/>
          <w:color w:val="000000"/>
          <w:sz w:val="24"/>
          <w:szCs w:val="24"/>
        </w:rPr>
        <w:t xml:space="preserve">O Contrato começará a viger a partir de sua assinatura da Ata de Registro de Preços e findará no prazo máximo de 12 (doze) meses, </w:t>
      </w:r>
      <w:r w:rsidR="00FD57DC">
        <w:rPr>
          <w:rFonts w:ascii="Times New Roman" w:hAnsi="Times New Roman" w:cs="Times New Roman"/>
          <w:color w:val="000000"/>
          <w:sz w:val="24"/>
          <w:szCs w:val="24"/>
        </w:rPr>
        <w:t>ou antes</w:t>
      </w:r>
      <w:r w:rsidR="00FD57DC" w:rsidRPr="0051723A">
        <w:rPr>
          <w:rFonts w:ascii="Times New Roman" w:hAnsi="Times New Roman" w:cs="Times New Roman"/>
          <w:color w:val="000000"/>
          <w:sz w:val="24"/>
          <w:szCs w:val="24"/>
        </w:rPr>
        <w:t xml:space="preserve"> deste prazo, caso ocorra a prestação total do serviço.</w:t>
      </w:r>
    </w:p>
    <w:p w:rsidR="0083134A" w:rsidRPr="00F37384" w:rsidRDefault="0083134A" w:rsidP="005C1F39">
      <w:pPr>
        <w:spacing w:line="360" w:lineRule="auto"/>
        <w:jc w:val="both"/>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2</w:t>
      </w:r>
      <w:r w:rsidR="00F37384">
        <w:rPr>
          <w:b/>
          <w:color w:val="000000" w:themeColor="text1"/>
          <w:sz w:val="24"/>
          <w:szCs w:val="24"/>
        </w:rPr>
        <w:t xml:space="preserve"> –</w:t>
      </w:r>
      <w:r w:rsidRPr="00C5241F">
        <w:rPr>
          <w:b/>
          <w:color w:val="000000" w:themeColor="text1"/>
          <w:sz w:val="24"/>
          <w:szCs w:val="24"/>
        </w:rPr>
        <w:t xml:space="preserve"> DA PUBLICAÇÃO (ART. 61, PARÁGRAFO ÚNICO)</w:t>
      </w:r>
    </w:p>
    <w:p w:rsidR="0083134A" w:rsidRDefault="0083134A" w:rsidP="005C1F39">
      <w:pPr>
        <w:spacing w:line="360" w:lineRule="auto"/>
        <w:jc w:val="both"/>
        <w:rPr>
          <w:color w:val="000000" w:themeColor="text1"/>
          <w:sz w:val="24"/>
          <w:szCs w:val="24"/>
        </w:rPr>
      </w:pPr>
      <w:r w:rsidRPr="00C5241F">
        <w:rPr>
          <w:color w:val="000000" w:themeColor="text1"/>
          <w:sz w:val="24"/>
          <w:szCs w:val="24"/>
        </w:rPr>
        <w:t xml:space="preserve">A contratante deverá providenciar no prazo de até 20 dias, contatos da assinatura do presente Contrato a publicação do respectivo extrato no jornal oficial do Município.  </w:t>
      </w:r>
    </w:p>
    <w:p w:rsidR="00FD57DC" w:rsidRPr="00C5241F" w:rsidRDefault="00FD57DC" w:rsidP="005C1F39">
      <w:pPr>
        <w:spacing w:line="360" w:lineRule="auto"/>
        <w:jc w:val="both"/>
        <w:rPr>
          <w:color w:val="000000" w:themeColor="text1"/>
          <w:sz w:val="24"/>
          <w:szCs w:val="24"/>
        </w:rPr>
      </w:pPr>
    </w:p>
    <w:p w:rsidR="0083134A" w:rsidRPr="00C5241F"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3</w:t>
      </w:r>
      <w:r w:rsidR="00F37384">
        <w:rPr>
          <w:b/>
          <w:color w:val="000000" w:themeColor="text1"/>
          <w:sz w:val="24"/>
          <w:szCs w:val="24"/>
        </w:rPr>
        <w:t xml:space="preserve"> –</w:t>
      </w:r>
      <w:r w:rsidRPr="00C5241F">
        <w:rPr>
          <w:b/>
          <w:color w:val="000000" w:themeColor="text1"/>
          <w:sz w:val="24"/>
          <w:szCs w:val="24"/>
        </w:rPr>
        <w:t xml:space="preserve"> CASOS OMISSOS (ART. 55, XII)</w:t>
      </w:r>
    </w:p>
    <w:p w:rsidR="0083134A" w:rsidRDefault="0083134A" w:rsidP="005C1F39">
      <w:pPr>
        <w:spacing w:line="360" w:lineRule="auto"/>
        <w:jc w:val="both"/>
        <w:rPr>
          <w:color w:val="000000" w:themeColor="text1"/>
          <w:sz w:val="24"/>
          <w:szCs w:val="24"/>
        </w:rPr>
      </w:pPr>
      <w:r w:rsidRPr="00C5241F">
        <w:rPr>
          <w:color w:val="000000" w:themeColor="text1"/>
          <w:sz w:val="24"/>
          <w:szCs w:val="24"/>
        </w:rPr>
        <w:t>Os casos omissos serão resolvidos à luz da Lei 8.666/93, e dos princípios gerais de direito.</w:t>
      </w:r>
    </w:p>
    <w:p w:rsidR="00FD57DC" w:rsidRPr="00C5241F" w:rsidRDefault="00FD57DC" w:rsidP="005C1F39">
      <w:pPr>
        <w:spacing w:line="360" w:lineRule="auto"/>
        <w:jc w:val="both"/>
        <w:rPr>
          <w:color w:val="000000" w:themeColor="text1"/>
          <w:sz w:val="24"/>
          <w:szCs w:val="24"/>
        </w:rPr>
      </w:pPr>
    </w:p>
    <w:p w:rsidR="0083134A" w:rsidRPr="00C5241F" w:rsidRDefault="0083134A" w:rsidP="005C1F39">
      <w:pPr>
        <w:pStyle w:val="Corpodetexto2"/>
        <w:spacing w:line="360" w:lineRule="auto"/>
        <w:rPr>
          <w:b/>
          <w:color w:val="000000" w:themeColor="text1"/>
          <w:sz w:val="24"/>
          <w:szCs w:val="24"/>
        </w:rPr>
      </w:pPr>
      <w:r w:rsidRPr="00C5241F">
        <w:rPr>
          <w:b/>
          <w:color w:val="000000" w:themeColor="text1"/>
          <w:sz w:val="24"/>
          <w:szCs w:val="24"/>
        </w:rPr>
        <w:t>1</w:t>
      </w:r>
      <w:r w:rsidR="00EC2DF0" w:rsidRPr="00C5241F">
        <w:rPr>
          <w:b/>
          <w:color w:val="000000" w:themeColor="text1"/>
          <w:sz w:val="24"/>
          <w:szCs w:val="24"/>
        </w:rPr>
        <w:t>4</w:t>
      </w:r>
      <w:r w:rsidRPr="00C5241F">
        <w:rPr>
          <w:b/>
          <w:color w:val="000000" w:themeColor="text1"/>
          <w:sz w:val="24"/>
          <w:szCs w:val="24"/>
        </w:rPr>
        <w:t>- FORO (ART. 55, § 2º)</w:t>
      </w:r>
    </w:p>
    <w:p w:rsidR="0083134A" w:rsidRDefault="0083134A" w:rsidP="001538AF">
      <w:pPr>
        <w:spacing w:line="276" w:lineRule="auto"/>
        <w:jc w:val="both"/>
        <w:rPr>
          <w:color w:val="000000" w:themeColor="text1"/>
          <w:sz w:val="24"/>
          <w:szCs w:val="24"/>
        </w:rPr>
      </w:pPr>
      <w:r w:rsidRPr="00C5241F">
        <w:rPr>
          <w:color w:val="000000" w:themeColor="text1"/>
          <w:sz w:val="24"/>
          <w:szCs w:val="24"/>
        </w:rPr>
        <w:t>Fica eleito o foro da Comarca de Bom Jardim, RJ, para dirimir dúvidas ou questões oriundas do presente Contrato.</w:t>
      </w:r>
    </w:p>
    <w:p w:rsidR="00FD57DC" w:rsidRPr="00C5241F" w:rsidRDefault="00FD57DC" w:rsidP="001538AF">
      <w:pPr>
        <w:spacing w:line="276" w:lineRule="auto"/>
        <w:jc w:val="both"/>
        <w:rPr>
          <w:color w:val="000000" w:themeColor="text1"/>
          <w:sz w:val="24"/>
          <w:szCs w:val="24"/>
        </w:rPr>
      </w:pPr>
    </w:p>
    <w:p w:rsidR="00F55D49" w:rsidRDefault="0083134A" w:rsidP="001538AF">
      <w:pPr>
        <w:spacing w:line="276" w:lineRule="auto"/>
        <w:jc w:val="both"/>
        <w:rPr>
          <w:color w:val="000000" w:themeColor="text1"/>
          <w:sz w:val="24"/>
          <w:szCs w:val="24"/>
        </w:rPr>
      </w:pPr>
      <w:r w:rsidRPr="00C5241F">
        <w:rPr>
          <w:color w:val="000000" w:themeColor="text1"/>
          <w:sz w:val="24"/>
          <w:szCs w:val="24"/>
        </w:rPr>
        <w:t>E por estarem justas e contratadas, as partes assinam o presente instrumento contratual, em 03 (três vias) iguais e rubricadas para todos os fins de direito, na presença das testemunhas abaixo.</w:t>
      </w:r>
    </w:p>
    <w:p w:rsidR="00FD57DC" w:rsidRPr="00C5241F" w:rsidRDefault="00FD57DC" w:rsidP="001538AF">
      <w:pPr>
        <w:spacing w:line="276" w:lineRule="auto"/>
        <w:jc w:val="both"/>
        <w:rPr>
          <w:color w:val="000000" w:themeColor="text1"/>
          <w:sz w:val="24"/>
          <w:szCs w:val="24"/>
        </w:rPr>
      </w:pPr>
    </w:p>
    <w:p w:rsidR="0083134A" w:rsidRPr="00C5241F" w:rsidRDefault="0083134A" w:rsidP="001538AF">
      <w:pPr>
        <w:spacing w:line="276" w:lineRule="auto"/>
        <w:jc w:val="both"/>
        <w:rPr>
          <w:color w:val="000000" w:themeColor="text1"/>
          <w:sz w:val="24"/>
          <w:szCs w:val="24"/>
        </w:rPr>
      </w:pPr>
      <w:r w:rsidRPr="00C5241F">
        <w:rPr>
          <w:color w:val="000000" w:themeColor="text1"/>
          <w:sz w:val="24"/>
          <w:szCs w:val="24"/>
        </w:rPr>
        <w:t>Bom Jardim / RJ, XX de XXXX de 201</w:t>
      </w:r>
      <w:r w:rsidR="00B32C9E">
        <w:rPr>
          <w:color w:val="000000" w:themeColor="text1"/>
          <w:sz w:val="24"/>
          <w:szCs w:val="24"/>
        </w:rPr>
        <w:t>8</w:t>
      </w:r>
      <w:r w:rsidRPr="00C5241F">
        <w:rPr>
          <w:color w:val="000000" w:themeColor="text1"/>
          <w:sz w:val="24"/>
          <w:szCs w:val="24"/>
        </w:rPr>
        <w:t>.</w:t>
      </w:r>
    </w:p>
    <w:p w:rsidR="00FD57DC" w:rsidRDefault="00FD57DC" w:rsidP="005C1F39">
      <w:pPr>
        <w:ind w:left="-851"/>
        <w:jc w:val="center"/>
        <w:rPr>
          <w:color w:val="000000" w:themeColor="text1"/>
          <w:sz w:val="24"/>
          <w:szCs w:val="24"/>
        </w:rPr>
      </w:pPr>
    </w:p>
    <w:p w:rsidR="0083134A" w:rsidRPr="00C5241F" w:rsidRDefault="00A055CD" w:rsidP="005C1F39">
      <w:pPr>
        <w:ind w:left="-851"/>
        <w:jc w:val="center"/>
        <w:rPr>
          <w:color w:val="000000" w:themeColor="text1"/>
          <w:sz w:val="24"/>
          <w:szCs w:val="24"/>
        </w:rPr>
      </w:pPr>
      <w:r w:rsidRPr="00C5241F">
        <w:rPr>
          <w:color w:val="000000" w:themeColor="text1"/>
          <w:sz w:val="24"/>
          <w:szCs w:val="24"/>
        </w:rPr>
        <w:t>PREFEITURA MUNICIPAL DE BOM JARDIM</w:t>
      </w:r>
    </w:p>
    <w:p w:rsidR="00FD57DC" w:rsidRDefault="00FD57DC" w:rsidP="005C1F39">
      <w:pPr>
        <w:ind w:left="-851"/>
        <w:jc w:val="center"/>
        <w:rPr>
          <w:i/>
          <w:color w:val="000000" w:themeColor="text1"/>
          <w:sz w:val="24"/>
          <w:szCs w:val="24"/>
        </w:rPr>
      </w:pPr>
    </w:p>
    <w:p w:rsidR="0083134A" w:rsidRPr="00C5241F" w:rsidRDefault="00501907" w:rsidP="005C1F39">
      <w:pPr>
        <w:ind w:left="-851"/>
        <w:jc w:val="center"/>
        <w:rPr>
          <w:i/>
          <w:color w:val="000000" w:themeColor="text1"/>
          <w:sz w:val="24"/>
          <w:szCs w:val="24"/>
        </w:rPr>
      </w:pPr>
      <w:r w:rsidRPr="00C5241F">
        <w:rPr>
          <w:i/>
          <w:color w:val="000000" w:themeColor="text1"/>
          <w:sz w:val="24"/>
          <w:szCs w:val="24"/>
        </w:rPr>
        <w:t>PREGOEIR</w:t>
      </w:r>
      <w:r w:rsidR="00F55D49" w:rsidRPr="00C5241F">
        <w:rPr>
          <w:i/>
          <w:color w:val="000000" w:themeColor="text1"/>
          <w:sz w:val="24"/>
          <w:szCs w:val="24"/>
        </w:rPr>
        <w:t>O</w:t>
      </w:r>
    </w:p>
    <w:p w:rsidR="001538AF" w:rsidRPr="00C5241F" w:rsidRDefault="0083134A" w:rsidP="005C1F39">
      <w:pPr>
        <w:ind w:left="-851"/>
        <w:jc w:val="center"/>
        <w:rPr>
          <w:color w:val="000000" w:themeColor="text1"/>
          <w:sz w:val="24"/>
          <w:szCs w:val="24"/>
        </w:rPr>
      </w:pPr>
      <w:r w:rsidRPr="00C5241F">
        <w:rPr>
          <w:color w:val="000000" w:themeColor="text1"/>
          <w:sz w:val="24"/>
          <w:szCs w:val="24"/>
        </w:rPr>
        <w:t>CONTRATADA</w:t>
      </w:r>
    </w:p>
    <w:p w:rsidR="00616568" w:rsidRDefault="00F55D49" w:rsidP="00616568">
      <w:pPr>
        <w:ind w:left="-851"/>
        <w:jc w:val="center"/>
        <w:rPr>
          <w:color w:val="000000" w:themeColor="text1"/>
          <w:sz w:val="24"/>
          <w:szCs w:val="24"/>
        </w:rPr>
      </w:pPr>
      <w:r w:rsidRPr="00C5241F">
        <w:rPr>
          <w:color w:val="000000" w:themeColor="text1"/>
          <w:sz w:val="24"/>
          <w:szCs w:val="24"/>
        </w:rPr>
        <w:t>TESTEMUNHAS</w:t>
      </w:r>
    </w:p>
    <w:p w:rsidR="00FD57DC" w:rsidRDefault="00FD57DC" w:rsidP="00616568">
      <w:pPr>
        <w:ind w:left="-851"/>
        <w:jc w:val="center"/>
        <w:rPr>
          <w:b/>
          <w:bCs/>
          <w:color w:val="000000" w:themeColor="text1"/>
          <w:sz w:val="24"/>
          <w:szCs w:val="24"/>
        </w:rPr>
      </w:pPr>
    </w:p>
    <w:p w:rsidR="00116FF7" w:rsidRPr="00C5241F" w:rsidRDefault="00282D28" w:rsidP="00616568">
      <w:pPr>
        <w:ind w:left="-851"/>
        <w:jc w:val="center"/>
        <w:rPr>
          <w:b/>
          <w:bCs/>
          <w:color w:val="000000" w:themeColor="text1"/>
          <w:sz w:val="24"/>
          <w:szCs w:val="24"/>
        </w:rPr>
      </w:pPr>
      <w:r w:rsidRPr="00C5241F">
        <w:rPr>
          <w:b/>
          <w:bCs/>
          <w:color w:val="000000" w:themeColor="text1"/>
          <w:sz w:val="24"/>
          <w:szCs w:val="24"/>
        </w:rPr>
        <w:lastRenderedPageBreak/>
        <w:t>E</w:t>
      </w:r>
      <w:r w:rsidR="00116FF7" w:rsidRPr="00C5241F">
        <w:rPr>
          <w:b/>
          <w:bCs/>
          <w:color w:val="000000" w:themeColor="text1"/>
          <w:sz w:val="24"/>
          <w:szCs w:val="24"/>
        </w:rPr>
        <w:t>DITAL</w:t>
      </w:r>
    </w:p>
    <w:p w:rsidR="00116FF7" w:rsidRPr="00C5241F" w:rsidRDefault="00116FF7" w:rsidP="00616568">
      <w:pPr>
        <w:ind w:left="-851"/>
        <w:jc w:val="center"/>
        <w:rPr>
          <w:b/>
          <w:bCs/>
          <w:color w:val="000000" w:themeColor="text1"/>
          <w:sz w:val="24"/>
          <w:szCs w:val="24"/>
        </w:rPr>
      </w:pPr>
      <w:r w:rsidRPr="00C5241F">
        <w:rPr>
          <w:b/>
          <w:bCs/>
          <w:color w:val="000000" w:themeColor="text1"/>
          <w:sz w:val="24"/>
          <w:szCs w:val="24"/>
        </w:rPr>
        <w:t xml:space="preserve">PREGÃO PRESENCIAL PARA REGISTRO DE PREÇOS </w:t>
      </w:r>
      <w:r w:rsidR="00EC2DF0" w:rsidRPr="00C5241F">
        <w:rPr>
          <w:color w:val="000000" w:themeColor="text1"/>
          <w:sz w:val="24"/>
          <w:szCs w:val="24"/>
        </w:rPr>
        <w:t xml:space="preserve">Nº </w:t>
      </w:r>
      <w:r w:rsidR="00BC2F7D">
        <w:rPr>
          <w:color w:val="000000" w:themeColor="text1"/>
          <w:sz w:val="24"/>
          <w:szCs w:val="24"/>
        </w:rPr>
        <w:t>082</w:t>
      </w:r>
      <w:r w:rsidR="00EC2DF0" w:rsidRPr="00C5241F">
        <w:rPr>
          <w:color w:val="000000" w:themeColor="text1"/>
          <w:sz w:val="24"/>
          <w:szCs w:val="24"/>
        </w:rPr>
        <w:t>/201</w:t>
      </w:r>
      <w:r w:rsidR="00B32C9E">
        <w:rPr>
          <w:color w:val="000000" w:themeColor="text1"/>
          <w:sz w:val="24"/>
          <w:szCs w:val="24"/>
        </w:rPr>
        <w:t>8</w:t>
      </w:r>
    </w:p>
    <w:p w:rsidR="00116FF7" w:rsidRPr="00C5241F" w:rsidRDefault="00116FF7" w:rsidP="00616568">
      <w:pPr>
        <w:ind w:left="-851"/>
        <w:jc w:val="center"/>
        <w:rPr>
          <w:b/>
          <w:bCs/>
          <w:color w:val="000000" w:themeColor="text1"/>
          <w:sz w:val="24"/>
          <w:szCs w:val="24"/>
        </w:rPr>
      </w:pPr>
      <w:r w:rsidRPr="00C5241F">
        <w:rPr>
          <w:b/>
          <w:bCs/>
          <w:color w:val="000000" w:themeColor="text1"/>
          <w:sz w:val="24"/>
          <w:szCs w:val="24"/>
        </w:rPr>
        <w:t>ANEXO IV</w:t>
      </w:r>
    </w:p>
    <w:p w:rsidR="00116FF7" w:rsidRPr="00C5241F" w:rsidRDefault="00116FF7" w:rsidP="00616568">
      <w:pPr>
        <w:ind w:left="-851"/>
        <w:jc w:val="center"/>
        <w:rPr>
          <w:b/>
          <w:bCs/>
          <w:color w:val="000000" w:themeColor="text1"/>
          <w:sz w:val="24"/>
          <w:szCs w:val="24"/>
        </w:rPr>
      </w:pPr>
      <w:r w:rsidRPr="00C5241F">
        <w:rPr>
          <w:b/>
          <w:bCs/>
          <w:color w:val="000000" w:themeColor="text1"/>
          <w:sz w:val="24"/>
          <w:szCs w:val="24"/>
        </w:rPr>
        <w:t>DECLARAÇÃO DE FATOS IMPEDITIVOS</w:t>
      </w:r>
    </w:p>
    <w:p w:rsidR="00116FF7" w:rsidRPr="00C5241F" w:rsidRDefault="00116FF7" w:rsidP="005C1F39">
      <w:pPr>
        <w:jc w:val="center"/>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b/>
          <w:bCs/>
          <w:color w:val="000000" w:themeColor="text1"/>
          <w:sz w:val="24"/>
          <w:szCs w:val="24"/>
        </w:rPr>
        <w:t>__________________</w:t>
      </w:r>
      <w:r w:rsidRPr="00C5241F">
        <w:rPr>
          <w:color w:val="000000" w:themeColor="text1"/>
          <w:sz w:val="24"/>
          <w:szCs w:val="24"/>
        </w:rPr>
        <w:t>(nome da empresa) ________________,inscrita no CNPJ sob o nº ______________, sediada __________________(endereço completo), declara, sob as penas da lei, que até a presente data inexistem fatos Supervenientes e/ou Impeditivos, para sua habilitação  no presente processo licitatório, assim como ciente da obrigatoriedade de declarar ocorrências posteriores.</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Local e data</w:t>
      </w:r>
    </w:p>
    <w:p w:rsidR="00116FF7" w:rsidRPr="00C5241F" w:rsidRDefault="00116FF7" w:rsidP="005C1F39">
      <w:pPr>
        <w:jc w:val="both"/>
        <w:rPr>
          <w:color w:val="000000" w:themeColor="text1"/>
          <w:sz w:val="24"/>
          <w:szCs w:val="24"/>
        </w:rPr>
      </w:pPr>
    </w:p>
    <w:p w:rsidR="00116FF7" w:rsidRPr="00C5241F" w:rsidRDefault="00116FF7" w:rsidP="005C1F39">
      <w:pPr>
        <w:pBdr>
          <w:bottom w:val="single" w:sz="12" w:space="1" w:color="auto"/>
        </w:pBd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 xml:space="preserve">  Assinatura do representante legal</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Carimbo CNPJ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p>
    <w:p w:rsidR="00116FF7" w:rsidRPr="00C5241F" w:rsidRDefault="00116FF7" w:rsidP="005C1F39">
      <w:pPr>
        <w:jc w:val="both"/>
        <w:rPr>
          <w:b/>
          <w:color w:val="000000" w:themeColor="text1"/>
          <w:sz w:val="24"/>
          <w:szCs w:val="24"/>
        </w:rPr>
      </w:pPr>
      <w:r w:rsidRPr="00C5241F">
        <w:rPr>
          <w:b/>
          <w:color w:val="000000" w:themeColor="text1"/>
          <w:sz w:val="24"/>
          <w:szCs w:val="24"/>
        </w:rPr>
        <w:t>Observações:</w:t>
      </w:r>
    </w:p>
    <w:p w:rsidR="00116FF7" w:rsidRPr="00C5241F" w:rsidRDefault="00116FF7" w:rsidP="005C1F39">
      <w:pPr>
        <w:jc w:val="both"/>
        <w:rPr>
          <w:b/>
          <w:color w:val="000000" w:themeColor="text1"/>
          <w:sz w:val="24"/>
          <w:szCs w:val="24"/>
        </w:rPr>
      </w:pPr>
    </w:p>
    <w:p w:rsidR="00116FF7" w:rsidRPr="00C5241F" w:rsidRDefault="00116FF7" w:rsidP="005C1F39">
      <w:pPr>
        <w:numPr>
          <w:ilvl w:val="0"/>
          <w:numId w:val="2"/>
        </w:numPr>
        <w:jc w:val="both"/>
        <w:rPr>
          <w:b/>
          <w:color w:val="000000" w:themeColor="text1"/>
          <w:sz w:val="24"/>
          <w:szCs w:val="24"/>
        </w:rPr>
      </w:pPr>
      <w:r w:rsidRPr="00C5241F">
        <w:rPr>
          <w:b/>
          <w:color w:val="000000" w:themeColor="text1"/>
          <w:sz w:val="24"/>
          <w:szCs w:val="24"/>
        </w:rPr>
        <w:t>Esta carta deverá ser confeccionada em papel timbrado da empresa.</w:t>
      </w:r>
    </w:p>
    <w:p w:rsidR="00116FF7" w:rsidRPr="00C5241F" w:rsidRDefault="00116FF7" w:rsidP="005C1F39">
      <w:pPr>
        <w:numPr>
          <w:ilvl w:val="0"/>
          <w:numId w:val="2"/>
        </w:numPr>
        <w:jc w:val="both"/>
        <w:rPr>
          <w:b/>
          <w:bCs/>
          <w:color w:val="000000" w:themeColor="text1"/>
          <w:sz w:val="24"/>
          <w:szCs w:val="24"/>
        </w:rPr>
      </w:pPr>
      <w:r w:rsidRPr="00C5241F">
        <w:rPr>
          <w:b/>
          <w:bCs/>
          <w:color w:val="000000" w:themeColor="text1"/>
          <w:sz w:val="24"/>
          <w:szCs w:val="24"/>
        </w:rPr>
        <w:t>Esta declaração NÃO deverá ser colocada dentro dos envelopes</w:t>
      </w: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CC5A09" w:rsidRPr="00C5241F" w:rsidRDefault="00CC5A09"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Default="00A81F4E" w:rsidP="005C1F39">
      <w:pPr>
        <w:ind w:left="-851"/>
        <w:jc w:val="both"/>
        <w:rPr>
          <w:color w:val="000000" w:themeColor="text1"/>
          <w:sz w:val="24"/>
          <w:szCs w:val="24"/>
        </w:rPr>
      </w:pPr>
    </w:p>
    <w:p w:rsidR="00FD57DC" w:rsidRDefault="00FD57DC" w:rsidP="005C1F39">
      <w:pPr>
        <w:ind w:left="-851"/>
        <w:jc w:val="both"/>
        <w:rPr>
          <w:color w:val="000000" w:themeColor="text1"/>
          <w:sz w:val="24"/>
          <w:szCs w:val="24"/>
        </w:rPr>
      </w:pPr>
    </w:p>
    <w:p w:rsidR="00FD57DC" w:rsidRPr="00C5241F" w:rsidRDefault="00FD57DC"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PREÇOS Nº </w:t>
      </w:r>
      <w:r w:rsidR="00BC2F7D">
        <w:rPr>
          <w:color w:val="000000" w:themeColor="text1"/>
          <w:szCs w:val="24"/>
        </w:rPr>
        <w:t>082</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CARTA DE CREDENCIAMENTO (modelo)</w:t>
      </w: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(local)       , de      de  201</w:t>
      </w:r>
      <w:r w:rsidR="00B32C9E">
        <w:rPr>
          <w:color w:val="000000" w:themeColor="text1"/>
          <w:sz w:val="24"/>
          <w:szCs w:val="24"/>
        </w:rPr>
        <w:t>8</w:t>
      </w:r>
      <w:r w:rsidRPr="00C5241F">
        <w:rPr>
          <w:color w:val="000000" w:themeColor="text1"/>
          <w:sz w:val="24"/>
          <w:szCs w:val="24"/>
        </w:rPr>
        <w:t>.</w:t>
      </w:r>
    </w:p>
    <w:p w:rsidR="00116FF7" w:rsidRPr="00C5241F" w:rsidRDefault="00116FF7" w:rsidP="005C1F39">
      <w:pPr>
        <w:jc w:val="both"/>
        <w:rPr>
          <w:color w:val="000000" w:themeColor="text1"/>
          <w:sz w:val="24"/>
          <w:szCs w:val="24"/>
        </w:rPr>
      </w:pPr>
    </w:p>
    <w:p w:rsidR="00F55D49" w:rsidRPr="00C5241F" w:rsidRDefault="00F55D49" w:rsidP="005C1F39">
      <w:pPr>
        <w:jc w:val="both"/>
        <w:rPr>
          <w:color w:val="000000" w:themeColor="text1"/>
          <w:sz w:val="24"/>
          <w:szCs w:val="24"/>
        </w:rPr>
      </w:pPr>
      <w:r w:rsidRPr="00C5241F">
        <w:rPr>
          <w:color w:val="000000" w:themeColor="text1"/>
          <w:sz w:val="24"/>
          <w:szCs w:val="24"/>
        </w:rPr>
        <w:t>À</w:t>
      </w:r>
    </w:p>
    <w:p w:rsidR="00116FF7" w:rsidRPr="00C5241F" w:rsidRDefault="00F55D49" w:rsidP="005C1F39">
      <w:pPr>
        <w:jc w:val="both"/>
        <w:rPr>
          <w:color w:val="000000" w:themeColor="text1"/>
          <w:sz w:val="24"/>
          <w:szCs w:val="24"/>
        </w:rPr>
      </w:pPr>
      <w:r w:rsidRPr="00C5241F">
        <w:rPr>
          <w:color w:val="000000" w:themeColor="text1"/>
          <w:sz w:val="24"/>
          <w:szCs w:val="24"/>
        </w:rPr>
        <w:t>PREFEITURA MUNICIPAL DE BOM JARDIM</w:t>
      </w:r>
    </w:p>
    <w:p w:rsidR="00116FF7" w:rsidRPr="00C5241F" w:rsidRDefault="00116FF7" w:rsidP="005C1F39">
      <w:pPr>
        <w:jc w:val="both"/>
        <w:rPr>
          <w:color w:val="000000" w:themeColor="text1"/>
          <w:sz w:val="24"/>
          <w:szCs w:val="24"/>
        </w:rPr>
      </w:pPr>
      <w:r w:rsidRPr="00C5241F">
        <w:rPr>
          <w:color w:val="000000" w:themeColor="text1"/>
          <w:sz w:val="24"/>
          <w:szCs w:val="24"/>
        </w:rPr>
        <w:t>Praça</w:t>
      </w:r>
      <w:r w:rsidR="00F55D49" w:rsidRPr="00C5241F">
        <w:rPr>
          <w:color w:val="000000" w:themeColor="text1"/>
          <w:sz w:val="24"/>
          <w:szCs w:val="24"/>
        </w:rPr>
        <w:t xml:space="preserve"> Gov. Roberto Silveira nº 44 – 4</w:t>
      </w:r>
      <w:r w:rsidRPr="00C5241F">
        <w:rPr>
          <w:color w:val="000000" w:themeColor="text1"/>
          <w:sz w:val="24"/>
          <w:szCs w:val="24"/>
        </w:rPr>
        <w:t>º andar</w:t>
      </w:r>
    </w:p>
    <w:p w:rsidR="00116FF7" w:rsidRPr="00C5241F" w:rsidRDefault="00116FF7" w:rsidP="005C1F39">
      <w:pPr>
        <w:jc w:val="both"/>
        <w:rPr>
          <w:color w:val="000000" w:themeColor="text1"/>
          <w:sz w:val="24"/>
          <w:szCs w:val="24"/>
        </w:rPr>
      </w:pPr>
      <w:r w:rsidRPr="00C5241F">
        <w:rPr>
          <w:color w:val="000000" w:themeColor="text1"/>
          <w:sz w:val="24"/>
          <w:szCs w:val="24"/>
        </w:rPr>
        <w:t>Centro-Bom Jardim – RJ.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À Pregoeira</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Pela presente, fica credenciado o SR. ____________, portador da Célula de Identidade nº _______________, expedida em ____/___/___ e CPF nº ______________, para representar a empresa 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Inscrita no CNPJ sob o nº __________________, na Licitação modalidade PREGÃO PRESENCIAL nº ____________, a ser realizada em ____________</w:t>
      </w:r>
    </w:p>
    <w:p w:rsidR="00116FF7" w:rsidRPr="00C5241F" w:rsidRDefault="00116FF7" w:rsidP="005C1F39">
      <w:pPr>
        <w:jc w:val="both"/>
        <w:rPr>
          <w:color w:val="000000" w:themeColor="text1"/>
          <w:sz w:val="24"/>
          <w:szCs w:val="24"/>
        </w:rPr>
      </w:pPr>
      <w:r w:rsidRPr="00C5241F">
        <w:rPr>
          <w:color w:val="000000" w:themeColor="text1"/>
          <w:sz w:val="24"/>
          <w:szCs w:val="24"/>
        </w:rPr>
        <w:t>No endereço acima mencionado, às _________ horas, podendo, para tanto praticar todos os atos necessários, inclusive poderes para formular ofertas e lances de preços, prestar esclarecimentos, receber notificação, interpor recursos e manifestar-se quanto à desistência de interpô-los</w:t>
      </w:r>
      <w:r w:rsidR="00AF3344" w:rsidRPr="00C5241F">
        <w:rPr>
          <w:color w:val="000000" w:themeColor="text1"/>
          <w:sz w:val="24"/>
          <w:szCs w:val="24"/>
        </w:rPr>
        <w:t>, bem como assinar contratos e Atas.</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Atenciosamente.</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 xml:space="preserve">  Assinatura do representante legal.</w:t>
      </w:r>
    </w:p>
    <w:p w:rsidR="00116FF7" w:rsidRPr="00C5241F" w:rsidRDefault="00116FF7" w:rsidP="005C1F39">
      <w:pPr>
        <w:jc w:val="both"/>
        <w:rPr>
          <w:color w:val="000000" w:themeColor="text1"/>
          <w:sz w:val="24"/>
          <w:szCs w:val="24"/>
        </w:rPr>
      </w:pPr>
      <w:r w:rsidRPr="00C5241F">
        <w:rPr>
          <w:color w:val="000000" w:themeColor="text1"/>
          <w:sz w:val="24"/>
          <w:szCs w:val="24"/>
        </w:rPr>
        <w:t>Carimbo do CNPJ.</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b/>
          <w:color w:val="000000" w:themeColor="text1"/>
          <w:sz w:val="24"/>
          <w:szCs w:val="24"/>
        </w:rPr>
      </w:pPr>
      <w:r w:rsidRPr="00C5241F">
        <w:rPr>
          <w:b/>
          <w:bCs/>
          <w:color w:val="000000" w:themeColor="text1"/>
          <w:sz w:val="24"/>
          <w:szCs w:val="24"/>
        </w:rPr>
        <w:t xml:space="preserve">OBS: </w:t>
      </w:r>
      <w:r w:rsidRPr="00C5241F">
        <w:rPr>
          <w:b/>
          <w:color w:val="000000" w:themeColor="text1"/>
          <w:sz w:val="24"/>
          <w:szCs w:val="24"/>
        </w:rPr>
        <w:t>A carta de credenciamento deverá ser assinada pelo representante legal da licitante, com poderes para constituir mandatário e firma reconhecida.</w:t>
      </w:r>
    </w:p>
    <w:p w:rsidR="00116FF7" w:rsidRPr="00C5241F" w:rsidRDefault="00116FF7" w:rsidP="005C1F39">
      <w:pPr>
        <w:jc w:val="both"/>
        <w:rPr>
          <w:b/>
          <w:color w:val="000000" w:themeColor="text1"/>
          <w:sz w:val="24"/>
          <w:szCs w:val="24"/>
        </w:rPr>
      </w:pPr>
      <w:r w:rsidRPr="00C5241F">
        <w:rPr>
          <w:b/>
          <w:color w:val="000000" w:themeColor="text1"/>
          <w:sz w:val="24"/>
          <w:szCs w:val="24"/>
        </w:rPr>
        <w:t>Esta carta deverá ser confeccionada em papel timbrado da empresa;</w:t>
      </w:r>
    </w:p>
    <w:p w:rsidR="00116FF7" w:rsidRPr="00C5241F" w:rsidRDefault="00116FF7" w:rsidP="005C1F39">
      <w:pPr>
        <w:jc w:val="both"/>
        <w:rPr>
          <w:b/>
          <w:bCs/>
          <w:color w:val="000000" w:themeColor="text1"/>
          <w:sz w:val="24"/>
          <w:szCs w:val="24"/>
        </w:rPr>
      </w:pPr>
      <w:r w:rsidRPr="00C5241F">
        <w:rPr>
          <w:b/>
          <w:color w:val="000000" w:themeColor="text1"/>
          <w:sz w:val="24"/>
          <w:szCs w:val="24"/>
        </w:rPr>
        <w:t>A Carta de Credenciamento NÃO deverá ser colocada dentro dos envelopes.</w:t>
      </w: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A81F4E" w:rsidRPr="00C5241F" w:rsidRDefault="00A81F4E"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pStyle w:val="Ttulo2"/>
        <w:jc w:val="center"/>
        <w:rPr>
          <w:color w:val="000000" w:themeColor="text1"/>
          <w:szCs w:val="24"/>
        </w:rPr>
      </w:pPr>
      <w:r w:rsidRPr="00C5241F">
        <w:rPr>
          <w:color w:val="000000" w:themeColor="text1"/>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PREÇOS </w:t>
      </w:r>
      <w:r w:rsidR="00F55D49" w:rsidRPr="00C5241F">
        <w:rPr>
          <w:color w:val="000000" w:themeColor="text1"/>
          <w:szCs w:val="24"/>
        </w:rPr>
        <w:t xml:space="preserve">Nº </w:t>
      </w:r>
      <w:r w:rsidR="00BC2F7D">
        <w:rPr>
          <w:color w:val="000000" w:themeColor="text1"/>
          <w:szCs w:val="24"/>
        </w:rPr>
        <w:t>082</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w:t>
      </w:r>
    </w:p>
    <w:p w:rsidR="00116FF7" w:rsidRPr="00C5241F" w:rsidRDefault="00116FF7" w:rsidP="005C1F39">
      <w:pPr>
        <w:jc w:val="center"/>
        <w:rPr>
          <w:color w:val="000000" w:themeColor="text1"/>
          <w:sz w:val="24"/>
          <w:szCs w:val="24"/>
        </w:rPr>
      </w:pPr>
    </w:p>
    <w:p w:rsidR="00116FF7" w:rsidRPr="00C5241F" w:rsidRDefault="00116FF7" w:rsidP="005C1F39">
      <w:pPr>
        <w:pStyle w:val="Ttulo1"/>
        <w:jc w:val="center"/>
        <w:rPr>
          <w:rFonts w:ascii="Times New Roman" w:hAnsi="Times New Roman"/>
          <w:b w:val="0"/>
          <w:color w:val="000000" w:themeColor="text1"/>
          <w:sz w:val="24"/>
          <w:szCs w:val="24"/>
        </w:rPr>
      </w:pPr>
      <w:r w:rsidRPr="00C5241F">
        <w:rPr>
          <w:rFonts w:ascii="Times New Roman" w:hAnsi="Times New Roman"/>
          <w:b w:val="0"/>
          <w:color w:val="000000" w:themeColor="text1"/>
          <w:sz w:val="24"/>
          <w:szCs w:val="24"/>
        </w:rPr>
        <w:t>DECLARAÇÃO</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NOME DA EMPRESA:__________________________________________________</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pStyle w:val="Corpodetexto"/>
        <w:jc w:val="both"/>
        <w:rPr>
          <w:color w:val="000000" w:themeColor="text1"/>
          <w:sz w:val="24"/>
          <w:szCs w:val="24"/>
        </w:rPr>
      </w:pPr>
    </w:p>
    <w:p w:rsidR="00116FF7" w:rsidRPr="00C5241F" w:rsidRDefault="00116FF7" w:rsidP="005C1F39">
      <w:pPr>
        <w:pStyle w:val="Corpodetexto"/>
        <w:jc w:val="both"/>
        <w:rPr>
          <w:color w:val="000000" w:themeColor="text1"/>
          <w:sz w:val="24"/>
          <w:szCs w:val="24"/>
        </w:rPr>
      </w:pPr>
      <w:r w:rsidRPr="00C5241F">
        <w:rPr>
          <w:color w:val="000000" w:themeColor="text1"/>
          <w:sz w:val="24"/>
          <w:szCs w:val="24"/>
        </w:rPr>
        <w:t>Declaramos que esta empresa cumpre, rigorosamente, o disposto no inciso XXXIII, do art. 7º, da Constituição Federal, onde é proibido o trabalho noturno ou insalubre aos menores de dezoito anos e de qualquer trabalho aos menores de quatorze anos, salvo na condição de aprendiz.</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lang w:val="es-ES_tradnl"/>
        </w:rPr>
      </w:pPr>
      <w:r w:rsidRPr="00C5241F">
        <w:rPr>
          <w:color w:val="000000" w:themeColor="text1"/>
          <w:sz w:val="24"/>
          <w:szCs w:val="24"/>
          <w:lang w:val="es-ES_tradnl"/>
        </w:rPr>
        <w:t>___________________, _______  de  _______________ de ______________.</w:t>
      </w: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pBdr>
          <w:bottom w:val="single" w:sz="12" w:space="1" w:color="auto"/>
        </w:pBd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color w:val="000000" w:themeColor="text1"/>
          <w:sz w:val="24"/>
          <w:szCs w:val="24"/>
          <w:lang w:val="es-ES_tradnl"/>
        </w:rPr>
      </w:pPr>
      <w:r w:rsidRPr="00C5241F">
        <w:rPr>
          <w:color w:val="000000" w:themeColor="text1"/>
          <w:sz w:val="24"/>
          <w:szCs w:val="24"/>
          <w:lang w:val="es-ES_tradnl"/>
        </w:rPr>
        <w:t xml:space="preserve">                                                          </w:t>
      </w:r>
      <w:r w:rsidR="007E6CA8" w:rsidRPr="00C5241F">
        <w:rPr>
          <w:color w:val="000000" w:themeColor="text1"/>
          <w:sz w:val="24"/>
          <w:szCs w:val="24"/>
        </w:rPr>
        <w:t>Assinatura do representante legal</w:t>
      </w:r>
    </w:p>
    <w:p w:rsidR="00116FF7" w:rsidRPr="00C5241F" w:rsidRDefault="00116FF7" w:rsidP="005C1F39">
      <w:pPr>
        <w:jc w:val="both"/>
        <w:rPr>
          <w:color w:val="000000" w:themeColor="text1"/>
          <w:sz w:val="24"/>
          <w:szCs w:val="24"/>
          <w:lang w:val="es-ES_tradnl"/>
        </w:rPr>
      </w:pPr>
    </w:p>
    <w:p w:rsidR="00116FF7" w:rsidRPr="00C5241F" w:rsidRDefault="00116FF7" w:rsidP="005C1F39">
      <w:pPr>
        <w:jc w:val="both"/>
        <w:rPr>
          <w:b/>
          <w:color w:val="000000" w:themeColor="text1"/>
          <w:sz w:val="24"/>
          <w:szCs w:val="24"/>
        </w:rPr>
      </w:pPr>
      <w:r w:rsidRPr="00C5241F">
        <w:rPr>
          <w:b/>
          <w:color w:val="000000" w:themeColor="text1"/>
          <w:sz w:val="24"/>
          <w:szCs w:val="24"/>
        </w:rPr>
        <w:t>NOME:</w:t>
      </w:r>
    </w:p>
    <w:p w:rsidR="00116FF7" w:rsidRPr="00C5241F" w:rsidRDefault="00116FF7" w:rsidP="005C1F39">
      <w:pPr>
        <w:jc w:val="both"/>
        <w:rPr>
          <w:b/>
          <w:color w:val="000000" w:themeColor="text1"/>
          <w:sz w:val="24"/>
          <w:szCs w:val="24"/>
        </w:rPr>
      </w:pPr>
      <w:r w:rsidRPr="00C5241F">
        <w:rPr>
          <w:b/>
          <w:color w:val="000000" w:themeColor="text1"/>
          <w:sz w:val="24"/>
          <w:szCs w:val="24"/>
        </w:rPr>
        <w:t>CART. DE IDENTIDADE:</w:t>
      </w:r>
    </w:p>
    <w:p w:rsidR="00116FF7" w:rsidRPr="00C5241F" w:rsidRDefault="00116FF7" w:rsidP="005C1F39">
      <w:pPr>
        <w:jc w:val="both"/>
        <w:rPr>
          <w:b/>
          <w:color w:val="000000" w:themeColor="text1"/>
          <w:sz w:val="24"/>
          <w:szCs w:val="24"/>
        </w:rPr>
      </w:pPr>
      <w:r w:rsidRPr="00C5241F">
        <w:rPr>
          <w:b/>
          <w:color w:val="000000" w:themeColor="text1"/>
          <w:sz w:val="24"/>
          <w:szCs w:val="24"/>
        </w:rPr>
        <w:t>CPF.:</w:t>
      </w:r>
    </w:p>
    <w:p w:rsidR="00116FF7" w:rsidRPr="00C5241F" w:rsidRDefault="00116FF7" w:rsidP="005C1F39">
      <w:pPr>
        <w:jc w:val="both"/>
        <w:rPr>
          <w:b/>
          <w:color w:val="000000" w:themeColor="text1"/>
          <w:sz w:val="24"/>
          <w:szCs w:val="24"/>
        </w:rPr>
      </w:pPr>
      <w:r w:rsidRPr="00C5241F">
        <w:rPr>
          <w:b/>
          <w:color w:val="000000" w:themeColor="text1"/>
          <w:sz w:val="24"/>
          <w:szCs w:val="24"/>
        </w:rPr>
        <w:t>CARGO NA EMPRESA:</w:t>
      </w:r>
    </w:p>
    <w:p w:rsidR="00116FF7" w:rsidRPr="00C5241F" w:rsidRDefault="00116FF7" w:rsidP="005C1F39">
      <w:pPr>
        <w:ind w:left="-851"/>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47710B" w:rsidRPr="00C5241F" w:rsidRDefault="0047710B" w:rsidP="005C1F39">
      <w:pPr>
        <w:pStyle w:val="Cabealho"/>
        <w:tabs>
          <w:tab w:val="clear" w:pos="4419"/>
          <w:tab w:val="clear" w:pos="8838"/>
        </w:tabs>
        <w:jc w:val="both"/>
        <w:rPr>
          <w:color w:val="000000" w:themeColor="text1"/>
          <w:sz w:val="24"/>
          <w:szCs w:val="24"/>
        </w:rPr>
      </w:pPr>
    </w:p>
    <w:p w:rsidR="0047710B" w:rsidRPr="00C5241F" w:rsidRDefault="0047710B" w:rsidP="005C1F39">
      <w:pPr>
        <w:pStyle w:val="Cabealho"/>
        <w:tabs>
          <w:tab w:val="clear" w:pos="4419"/>
          <w:tab w:val="clear" w:pos="8838"/>
        </w:tabs>
        <w:jc w:val="both"/>
        <w:rPr>
          <w:color w:val="000000" w:themeColor="text1"/>
          <w:sz w:val="24"/>
          <w:szCs w:val="24"/>
        </w:rPr>
      </w:pPr>
    </w:p>
    <w:p w:rsidR="0047710B" w:rsidRDefault="0047710B" w:rsidP="005C1F39">
      <w:pPr>
        <w:pStyle w:val="Cabealho"/>
        <w:tabs>
          <w:tab w:val="clear" w:pos="4419"/>
          <w:tab w:val="clear" w:pos="8838"/>
        </w:tabs>
        <w:jc w:val="both"/>
        <w:rPr>
          <w:color w:val="000000" w:themeColor="text1"/>
          <w:sz w:val="24"/>
          <w:szCs w:val="24"/>
        </w:rPr>
      </w:pPr>
    </w:p>
    <w:p w:rsidR="00FD57DC" w:rsidRDefault="00FD57DC" w:rsidP="005C1F39">
      <w:pPr>
        <w:pStyle w:val="Cabealho"/>
        <w:tabs>
          <w:tab w:val="clear" w:pos="4419"/>
          <w:tab w:val="clear" w:pos="8838"/>
        </w:tabs>
        <w:jc w:val="both"/>
        <w:rPr>
          <w:color w:val="000000" w:themeColor="text1"/>
          <w:sz w:val="24"/>
          <w:szCs w:val="24"/>
        </w:rPr>
      </w:pPr>
    </w:p>
    <w:p w:rsidR="00FD57DC" w:rsidRDefault="00FD57DC" w:rsidP="005C1F39">
      <w:pPr>
        <w:pStyle w:val="Cabealho"/>
        <w:tabs>
          <w:tab w:val="clear" w:pos="4419"/>
          <w:tab w:val="clear" w:pos="8838"/>
        </w:tabs>
        <w:jc w:val="both"/>
        <w:rPr>
          <w:color w:val="000000" w:themeColor="text1"/>
          <w:sz w:val="24"/>
          <w:szCs w:val="24"/>
        </w:rPr>
      </w:pPr>
    </w:p>
    <w:p w:rsidR="007E6CA8" w:rsidRPr="00C5241F" w:rsidRDefault="007E6CA8" w:rsidP="005C1F39">
      <w:pPr>
        <w:pStyle w:val="Cabealho"/>
        <w:tabs>
          <w:tab w:val="clear" w:pos="4419"/>
          <w:tab w:val="clear" w:pos="8838"/>
        </w:tabs>
        <w:jc w:val="both"/>
        <w:rPr>
          <w:color w:val="000000" w:themeColor="text1"/>
          <w:sz w:val="24"/>
          <w:szCs w:val="24"/>
        </w:rPr>
      </w:pPr>
    </w:p>
    <w:p w:rsidR="00116FF7" w:rsidRPr="00C5241F" w:rsidRDefault="00116FF7" w:rsidP="005C1F39">
      <w:pPr>
        <w:pStyle w:val="Cabealho"/>
        <w:tabs>
          <w:tab w:val="clear" w:pos="4419"/>
          <w:tab w:val="clear" w:pos="8838"/>
        </w:tabs>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 xml:space="preserve">PREGÃO PRESENCIAL PARA REGISTRO DE PREÇOS </w:t>
      </w:r>
      <w:r w:rsidR="00F55D49" w:rsidRPr="00C5241F">
        <w:rPr>
          <w:color w:val="000000" w:themeColor="text1"/>
          <w:szCs w:val="24"/>
        </w:rPr>
        <w:t xml:space="preserve">Nº </w:t>
      </w:r>
      <w:r w:rsidR="00BC2F7D">
        <w:rPr>
          <w:color w:val="000000" w:themeColor="text1"/>
          <w:szCs w:val="24"/>
        </w:rPr>
        <w:t>082</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VII</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DECLARAÇÃO DE ME OU EPP</w:t>
      </w: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color w:val="000000" w:themeColor="text1"/>
          <w:sz w:val="24"/>
          <w:szCs w:val="24"/>
        </w:rPr>
      </w:pPr>
      <w:r w:rsidRPr="00C5241F">
        <w:rPr>
          <w:b/>
          <w:bCs/>
          <w:color w:val="000000" w:themeColor="text1"/>
          <w:sz w:val="24"/>
          <w:szCs w:val="24"/>
        </w:rPr>
        <w:t>__________________</w:t>
      </w:r>
      <w:r w:rsidRPr="00C5241F">
        <w:rPr>
          <w:color w:val="000000" w:themeColor="text1"/>
          <w:sz w:val="24"/>
          <w:szCs w:val="24"/>
        </w:rPr>
        <w:t>(nome da empresa) ________________,inscrita no CNPJ sob o nº ______________, sediada __________________(endereço completo), vem por intermédio de seu representante legal o Sr. (a) 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Portador(a) da Carteira de Identidade nº ______ e do CPF 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DECLARA, sob as penas da Lei, que é 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(MICRO EMPRESA ou EMPRESA DE PEQUENO PORTE), que cumpre os requisitos legais para efeito de qualificação como ME-EPP e que não se enquadra em nenhuma das hipóteses elencadas no § 4º do art. 3º da Lei Complementar nº 123, estando apta a usufruir dos direitos de que tratam os artigos 42 e 45 da mencionada Lei, não havendo fato superveniente impeditivo da participação no presente certame.</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(data)</w:t>
      </w: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p>
    <w:p w:rsidR="00116FF7" w:rsidRPr="00C5241F" w:rsidRDefault="00116FF7" w:rsidP="005C1F39">
      <w:pPr>
        <w:jc w:val="both"/>
        <w:rPr>
          <w:color w:val="000000" w:themeColor="text1"/>
          <w:sz w:val="24"/>
          <w:szCs w:val="24"/>
        </w:rPr>
      </w:pPr>
      <w:r w:rsidRPr="00C5241F">
        <w:rPr>
          <w:color w:val="000000" w:themeColor="text1"/>
          <w:sz w:val="24"/>
          <w:szCs w:val="24"/>
        </w:rPr>
        <w:t>__________________________________</w:t>
      </w:r>
    </w:p>
    <w:p w:rsidR="00116FF7" w:rsidRPr="00C5241F" w:rsidRDefault="00116FF7" w:rsidP="005C1F39">
      <w:pPr>
        <w:jc w:val="both"/>
        <w:rPr>
          <w:color w:val="000000" w:themeColor="text1"/>
          <w:sz w:val="24"/>
          <w:szCs w:val="24"/>
        </w:rPr>
      </w:pPr>
      <w:r w:rsidRPr="00C5241F">
        <w:rPr>
          <w:color w:val="000000" w:themeColor="text1"/>
          <w:sz w:val="24"/>
          <w:szCs w:val="24"/>
        </w:rPr>
        <w:t>(representante legal)</w:t>
      </w:r>
    </w:p>
    <w:p w:rsidR="00116FF7" w:rsidRPr="00C5241F" w:rsidRDefault="00116FF7" w:rsidP="005C1F39">
      <w:pPr>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3069BA" w:rsidRPr="00C5241F" w:rsidRDefault="003069BA" w:rsidP="005C1F39">
      <w:pPr>
        <w:ind w:left="-851"/>
        <w:jc w:val="both"/>
        <w:rPr>
          <w:color w:val="000000" w:themeColor="text1"/>
          <w:sz w:val="24"/>
          <w:szCs w:val="24"/>
        </w:rPr>
      </w:pPr>
    </w:p>
    <w:p w:rsidR="00F21305" w:rsidRPr="00C5241F" w:rsidRDefault="00F21305" w:rsidP="005C1F39">
      <w:pPr>
        <w:ind w:left="-851"/>
        <w:jc w:val="both"/>
        <w:rPr>
          <w:color w:val="000000" w:themeColor="text1"/>
          <w:sz w:val="24"/>
          <w:szCs w:val="24"/>
        </w:rPr>
      </w:pPr>
    </w:p>
    <w:p w:rsidR="0047710B" w:rsidRPr="00C5241F" w:rsidRDefault="0047710B" w:rsidP="005C1F39">
      <w:pPr>
        <w:ind w:left="-851"/>
        <w:jc w:val="both"/>
        <w:rPr>
          <w:color w:val="000000" w:themeColor="text1"/>
          <w:sz w:val="24"/>
          <w:szCs w:val="24"/>
        </w:rPr>
      </w:pPr>
    </w:p>
    <w:p w:rsidR="00F21305" w:rsidRPr="00C5241F" w:rsidRDefault="00F21305" w:rsidP="005C1F39">
      <w:pPr>
        <w:ind w:left="-851"/>
        <w:jc w:val="both"/>
        <w:rPr>
          <w:color w:val="000000" w:themeColor="text1"/>
          <w:sz w:val="24"/>
          <w:szCs w:val="24"/>
        </w:rPr>
      </w:pPr>
    </w:p>
    <w:p w:rsidR="003069BA" w:rsidRDefault="003069BA" w:rsidP="005C1F39">
      <w:pPr>
        <w:ind w:left="-851"/>
        <w:jc w:val="both"/>
        <w:rPr>
          <w:color w:val="000000" w:themeColor="text1"/>
          <w:sz w:val="24"/>
          <w:szCs w:val="24"/>
        </w:rPr>
      </w:pPr>
    </w:p>
    <w:p w:rsidR="00FD57DC" w:rsidRDefault="00FD57DC" w:rsidP="005C1F39">
      <w:pPr>
        <w:ind w:left="-851"/>
        <w:jc w:val="both"/>
        <w:rPr>
          <w:color w:val="000000" w:themeColor="text1"/>
          <w:sz w:val="24"/>
          <w:szCs w:val="24"/>
        </w:rPr>
      </w:pPr>
    </w:p>
    <w:p w:rsidR="00FD57DC" w:rsidRPr="00C5241F" w:rsidRDefault="00FD57DC" w:rsidP="005C1F39">
      <w:pPr>
        <w:ind w:left="-851"/>
        <w:jc w:val="both"/>
        <w:rPr>
          <w:color w:val="000000" w:themeColor="text1"/>
          <w:sz w:val="24"/>
          <w:szCs w:val="24"/>
        </w:rPr>
      </w:pPr>
    </w:p>
    <w:p w:rsidR="00116FF7" w:rsidRPr="00C5241F" w:rsidRDefault="00116FF7" w:rsidP="005C1F39">
      <w:pPr>
        <w:ind w:left="-851"/>
        <w:jc w:val="both"/>
        <w:rPr>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lastRenderedPageBreak/>
        <w:t>EDITAL</w:t>
      </w:r>
    </w:p>
    <w:p w:rsidR="00116FF7" w:rsidRPr="00C5241F" w:rsidRDefault="00116FF7" w:rsidP="005C1F39">
      <w:pPr>
        <w:pStyle w:val="Ttulo2"/>
        <w:jc w:val="center"/>
        <w:rPr>
          <w:color w:val="000000" w:themeColor="text1"/>
          <w:szCs w:val="24"/>
        </w:rPr>
      </w:pPr>
      <w:r w:rsidRPr="00C5241F">
        <w:rPr>
          <w:color w:val="000000" w:themeColor="text1"/>
          <w:szCs w:val="24"/>
        </w:rPr>
        <w:t xml:space="preserve">PREGÃO PRESENCIAL PARA REGISTRO DE PREÇO </w:t>
      </w:r>
      <w:r w:rsidR="00F55D49" w:rsidRPr="00C5241F">
        <w:rPr>
          <w:color w:val="000000" w:themeColor="text1"/>
          <w:szCs w:val="24"/>
        </w:rPr>
        <w:t xml:space="preserve">Nº </w:t>
      </w:r>
      <w:r w:rsidR="00BC2F7D">
        <w:rPr>
          <w:color w:val="000000" w:themeColor="text1"/>
          <w:szCs w:val="24"/>
        </w:rPr>
        <w:t>082</w:t>
      </w:r>
      <w:r w:rsidR="00F55D49" w:rsidRPr="00C5241F">
        <w:rPr>
          <w:color w:val="000000" w:themeColor="text1"/>
          <w:szCs w:val="24"/>
        </w:rPr>
        <w:t>/201</w:t>
      </w:r>
      <w:r w:rsidR="00B32C9E">
        <w:rPr>
          <w:color w:val="000000" w:themeColor="text1"/>
          <w:szCs w:val="24"/>
        </w:rPr>
        <w:t>8</w:t>
      </w:r>
    </w:p>
    <w:p w:rsidR="00116FF7" w:rsidRPr="00C5241F" w:rsidRDefault="00116FF7" w:rsidP="005C1F39">
      <w:pPr>
        <w:jc w:val="center"/>
        <w:rPr>
          <w:b/>
          <w:bCs/>
          <w:color w:val="000000" w:themeColor="text1"/>
          <w:sz w:val="24"/>
          <w:szCs w:val="24"/>
        </w:rPr>
      </w:pPr>
      <w:r w:rsidRPr="00C5241F">
        <w:rPr>
          <w:b/>
          <w:bCs/>
          <w:color w:val="000000" w:themeColor="text1"/>
          <w:sz w:val="24"/>
          <w:szCs w:val="24"/>
        </w:rPr>
        <w:t>ANEXO VIII</w:t>
      </w:r>
    </w:p>
    <w:p w:rsidR="00116FF7" w:rsidRPr="00C5241F" w:rsidRDefault="00116FF7" w:rsidP="005C1F39">
      <w:pPr>
        <w:jc w:val="center"/>
        <w:rPr>
          <w:b/>
          <w:bCs/>
          <w:color w:val="000000" w:themeColor="text1"/>
          <w:sz w:val="24"/>
          <w:szCs w:val="24"/>
        </w:rPr>
      </w:pPr>
    </w:p>
    <w:p w:rsidR="00116FF7" w:rsidRPr="00C5241F" w:rsidRDefault="00116FF7" w:rsidP="005C1F39">
      <w:pPr>
        <w:jc w:val="center"/>
        <w:rPr>
          <w:b/>
          <w:bCs/>
          <w:color w:val="000000" w:themeColor="text1"/>
          <w:sz w:val="24"/>
          <w:szCs w:val="24"/>
        </w:rPr>
      </w:pPr>
      <w:r w:rsidRPr="00C5241F">
        <w:rPr>
          <w:b/>
          <w:bCs/>
          <w:color w:val="000000" w:themeColor="text1"/>
          <w:sz w:val="24"/>
          <w:szCs w:val="24"/>
        </w:rPr>
        <w:t>DECLARAÇÃO DE ATENDIMENTO AOS REQUISITOS DE HABILITAÇÃO (modelo)</w:t>
      </w:r>
    </w:p>
    <w:p w:rsidR="00116FF7" w:rsidRPr="00C5241F" w:rsidRDefault="00116FF7" w:rsidP="005C1F39">
      <w:pPr>
        <w:jc w:val="center"/>
        <w:rPr>
          <w:b/>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bCs/>
          <w:color w:val="000000" w:themeColor="text1"/>
          <w:sz w:val="24"/>
          <w:szCs w:val="24"/>
        </w:rPr>
      </w:pPr>
      <w:r w:rsidRPr="00C5241F">
        <w:rPr>
          <w:b/>
          <w:bCs/>
          <w:color w:val="000000" w:themeColor="text1"/>
          <w:sz w:val="24"/>
          <w:szCs w:val="24"/>
        </w:rPr>
        <w:t>Ref.: Pregão nº ___________</w:t>
      </w:r>
    </w:p>
    <w:p w:rsidR="00116FF7" w:rsidRPr="00C5241F" w:rsidRDefault="00116FF7" w:rsidP="005C1F39">
      <w:pPr>
        <w:jc w:val="both"/>
        <w:rPr>
          <w:b/>
          <w:bCs/>
          <w:color w:val="000000" w:themeColor="text1"/>
          <w:sz w:val="24"/>
          <w:szCs w:val="24"/>
        </w:rPr>
      </w:pPr>
    </w:p>
    <w:p w:rsidR="00116FF7" w:rsidRPr="00C5241F" w:rsidRDefault="00116FF7" w:rsidP="005C1F39">
      <w:pPr>
        <w:ind w:firstLine="3060"/>
        <w:jc w:val="both"/>
        <w:rPr>
          <w:bCs/>
          <w:color w:val="000000" w:themeColor="text1"/>
          <w:sz w:val="24"/>
          <w:szCs w:val="24"/>
        </w:rPr>
      </w:pPr>
      <w:r w:rsidRPr="00C5241F">
        <w:rPr>
          <w:bCs/>
          <w:color w:val="000000" w:themeColor="text1"/>
          <w:sz w:val="24"/>
          <w:szCs w:val="24"/>
        </w:rPr>
        <w:t>___________________________________________ (razão social da empresa), sediada _____________________( endereço completo), inscrita no CNPJ nº _______________, vem por intermédio de seu representante legal o (a) Sr(a) __________, portador (a) da Carteira de Identidade nº _________ e do CPF nº ___________, em atenção ao disposto no art. 4º, VII, da Lei nº 10.520/02, declarar que cumpre plenamente os requisitos exigidos para a habilitação na licitação modalidade Pregão Presencial nº _______/_____ d</w:t>
      </w:r>
      <w:r w:rsidR="00310B41" w:rsidRPr="00C5241F">
        <w:rPr>
          <w:bCs/>
          <w:color w:val="000000" w:themeColor="text1"/>
          <w:sz w:val="24"/>
          <w:szCs w:val="24"/>
        </w:rPr>
        <w:t>a</w:t>
      </w:r>
      <w:r w:rsidRPr="00C5241F">
        <w:rPr>
          <w:bCs/>
          <w:color w:val="000000" w:themeColor="text1"/>
          <w:sz w:val="24"/>
          <w:szCs w:val="24"/>
        </w:rPr>
        <w:t xml:space="preserve"> </w:t>
      </w:r>
      <w:r w:rsidR="00310B41" w:rsidRPr="00C5241F">
        <w:rPr>
          <w:bCs/>
          <w:color w:val="000000" w:themeColor="text1"/>
          <w:sz w:val="24"/>
          <w:szCs w:val="24"/>
        </w:rPr>
        <w:t>Prefeitura Municipal de Bom Jardim</w:t>
      </w:r>
      <w:r w:rsidRPr="00C5241F">
        <w:rPr>
          <w:bCs/>
          <w:color w:val="000000" w:themeColor="text1"/>
          <w:sz w:val="24"/>
          <w:szCs w:val="24"/>
        </w:rPr>
        <w:t>.</w:t>
      </w:r>
    </w:p>
    <w:p w:rsidR="00116FF7" w:rsidRPr="00C5241F" w:rsidRDefault="00116FF7" w:rsidP="005C1F39">
      <w:pPr>
        <w:ind w:firstLine="3060"/>
        <w:jc w:val="both"/>
        <w:rPr>
          <w:bCs/>
          <w:color w:val="000000" w:themeColor="text1"/>
          <w:sz w:val="24"/>
          <w:szCs w:val="24"/>
        </w:rPr>
      </w:pPr>
    </w:p>
    <w:p w:rsidR="00116FF7" w:rsidRPr="00C5241F" w:rsidRDefault="00116FF7" w:rsidP="005C1F39">
      <w:pPr>
        <w:ind w:firstLine="3060"/>
        <w:jc w:val="both"/>
        <w:rPr>
          <w:bCs/>
          <w:color w:val="000000" w:themeColor="text1"/>
          <w:sz w:val="24"/>
          <w:szCs w:val="24"/>
        </w:rPr>
      </w:pPr>
      <w:r w:rsidRPr="00C5241F">
        <w:rPr>
          <w:bCs/>
          <w:color w:val="000000" w:themeColor="text1"/>
          <w:sz w:val="24"/>
          <w:szCs w:val="24"/>
        </w:rPr>
        <w:t>Declara, ademais, que não está impedida de participar de licitações e de contratar com a Administração Pública em razão de penalidades, nem de fatos impeditivos de sua habilitação.</w:t>
      </w:r>
    </w:p>
    <w:p w:rsidR="00116FF7" w:rsidRPr="00C5241F" w:rsidRDefault="00116FF7" w:rsidP="005C1F39">
      <w:pPr>
        <w:ind w:firstLine="3060"/>
        <w:jc w:val="both"/>
        <w:rPr>
          <w:bCs/>
          <w:color w:val="000000" w:themeColor="text1"/>
          <w:sz w:val="24"/>
          <w:szCs w:val="24"/>
        </w:rPr>
      </w:pPr>
    </w:p>
    <w:p w:rsidR="00116FF7" w:rsidRPr="00C5241F" w:rsidRDefault="00116FF7" w:rsidP="005C1F39">
      <w:pPr>
        <w:ind w:firstLine="3060"/>
        <w:jc w:val="both"/>
        <w:rPr>
          <w:bCs/>
          <w:color w:val="000000" w:themeColor="text1"/>
          <w:sz w:val="24"/>
          <w:szCs w:val="24"/>
        </w:rPr>
      </w:pPr>
    </w:p>
    <w:p w:rsidR="00116FF7" w:rsidRPr="00C5241F" w:rsidRDefault="00116FF7" w:rsidP="005C1F39">
      <w:pPr>
        <w:jc w:val="both"/>
        <w:rPr>
          <w:bCs/>
          <w:color w:val="000000" w:themeColor="text1"/>
          <w:sz w:val="24"/>
          <w:szCs w:val="24"/>
        </w:rPr>
      </w:pPr>
    </w:p>
    <w:p w:rsidR="00116FF7" w:rsidRPr="00C5241F" w:rsidRDefault="00116FF7" w:rsidP="005C1F39">
      <w:pPr>
        <w:jc w:val="both"/>
        <w:rPr>
          <w:bCs/>
          <w:color w:val="000000" w:themeColor="text1"/>
          <w:sz w:val="24"/>
          <w:szCs w:val="24"/>
        </w:rPr>
      </w:pPr>
      <w:r w:rsidRPr="00C5241F">
        <w:rPr>
          <w:bCs/>
          <w:color w:val="000000" w:themeColor="text1"/>
          <w:sz w:val="24"/>
          <w:szCs w:val="24"/>
        </w:rPr>
        <w:t>___________________________________</w:t>
      </w:r>
    </w:p>
    <w:p w:rsidR="00116FF7" w:rsidRPr="00C5241F" w:rsidRDefault="00116FF7" w:rsidP="005C1F39">
      <w:pPr>
        <w:jc w:val="both"/>
        <w:rPr>
          <w:bCs/>
          <w:color w:val="000000" w:themeColor="text1"/>
          <w:sz w:val="24"/>
          <w:szCs w:val="24"/>
        </w:rPr>
      </w:pPr>
      <w:r w:rsidRPr="00C5241F">
        <w:rPr>
          <w:bCs/>
          <w:color w:val="000000" w:themeColor="text1"/>
          <w:sz w:val="24"/>
          <w:szCs w:val="24"/>
        </w:rPr>
        <w:t>Local e data</w:t>
      </w:r>
    </w:p>
    <w:p w:rsidR="00116FF7" w:rsidRPr="00C5241F" w:rsidRDefault="00116FF7" w:rsidP="005C1F39">
      <w:pPr>
        <w:jc w:val="both"/>
        <w:rPr>
          <w:bCs/>
          <w:color w:val="000000" w:themeColor="text1"/>
          <w:sz w:val="24"/>
          <w:szCs w:val="24"/>
        </w:rPr>
      </w:pPr>
    </w:p>
    <w:p w:rsidR="00116FF7" w:rsidRPr="00C5241F" w:rsidRDefault="00116FF7" w:rsidP="005C1F39">
      <w:pPr>
        <w:jc w:val="both"/>
        <w:rPr>
          <w:bCs/>
          <w:color w:val="000000" w:themeColor="text1"/>
          <w:sz w:val="24"/>
          <w:szCs w:val="24"/>
        </w:rPr>
      </w:pPr>
      <w:r w:rsidRPr="00C5241F">
        <w:rPr>
          <w:bCs/>
          <w:color w:val="000000" w:themeColor="text1"/>
          <w:sz w:val="24"/>
          <w:szCs w:val="24"/>
        </w:rPr>
        <w:t>_____________________________________</w:t>
      </w:r>
    </w:p>
    <w:p w:rsidR="00116FF7" w:rsidRPr="00C5241F" w:rsidRDefault="00116FF7" w:rsidP="005C1F39">
      <w:pPr>
        <w:jc w:val="both"/>
        <w:rPr>
          <w:bCs/>
          <w:color w:val="000000" w:themeColor="text1"/>
          <w:sz w:val="24"/>
          <w:szCs w:val="24"/>
        </w:rPr>
      </w:pPr>
      <w:r w:rsidRPr="00C5241F">
        <w:rPr>
          <w:bCs/>
          <w:color w:val="000000" w:themeColor="text1"/>
          <w:sz w:val="24"/>
          <w:szCs w:val="24"/>
        </w:rPr>
        <w:t>(Assinatura do representante legal)</w:t>
      </w:r>
    </w:p>
    <w:p w:rsidR="00116FF7" w:rsidRPr="00C5241F" w:rsidRDefault="00116FF7" w:rsidP="005C1F39">
      <w:pPr>
        <w:jc w:val="both"/>
        <w:rPr>
          <w:bCs/>
          <w:color w:val="000000" w:themeColor="text1"/>
          <w:sz w:val="24"/>
          <w:szCs w:val="24"/>
        </w:rPr>
      </w:pPr>
    </w:p>
    <w:p w:rsidR="00116FF7" w:rsidRPr="00C5241F" w:rsidRDefault="00116FF7" w:rsidP="005C1F39">
      <w:pPr>
        <w:jc w:val="both"/>
        <w:rPr>
          <w:b/>
          <w:bCs/>
          <w:color w:val="000000" w:themeColor="text1"/>
          <w:sz w:val="24"/>
          <w:szCs w:val="24"/>
        </w:rPr>
      </w:pPr>
    </w:p>
    <w:p w:rsidR="00116FF7" w:rsidRPr="00C5241F" w:rsidRDefault="00116FF7" w:rsidP="005C1F39">
      <w:pPr>
        <w:jc w:val="both"/>
        <w:rPr>
          <w:b/>
          <w:color w:val="000000" w:themeColor="text1"/>
          <w:sz w:val="24"/>
          <w:szCs w:val="24"/>
        </w:rPr>
      </w:pPr>
      <w:r w:rsidRPr="00C5241F">
        <w:rPr>
          <w:b/>
          <w:bCs/>
          <w:color w:val="000000" w:themeColor="text1"/>
          <w:sz w:val="24"/>
          <w:szCs w:val="24"/>
        </w:rPr>
        <w:t xml:space="preserve">OBS: A declaração em epígrafe deverá ser apresentada em papel timbrado da licitante e estar assinada pelo </w:t>
      </w:r>
      <w:r w:rsidRPr="00C5241F">
        <w:rPr>
          <w:b/>
          <w:color w:val="000000" w:themeColor="text1"/>
          <w:sz w:val="24"/>
          <w:szCs w:val="24"/>
        </w:rPr>
        <w:t>representante legal da empresa.</w:t>
      </w:r>
    </w:p>
    <w:p w:rsidR="00116FF7" w:rsidRPr="00C5241F" w:rsidRDefault="00116FF7" w:rsidP="005C1F39">
      <w:pPr>
        <w:jc w:val="both"/>
        <w:rPr>
          <w:b/>
          <w:color w:val="000000" w:themeColor="text1"/>
          <w:sz w:val="24"/>
          <w:szCs w:val="24"/>
        </w:rPr>
      </w:pPr>
      <w:r w:rsidRPr="00C5241F">
        <w:rPr>
          <w:b/>
          <w:color w:val="000000" w:themeColor="text1"/>
          <w:sz w:val="24"/>
          <w:szCs w:val="24"/>
        </w:rPr>
        <w:t>Esta Declaração NÃO deverá ser colocada dentro dos envelopes.</w:t>
      </w:r>
    </w:p>
    <w:p w:rsidR="00116FF7" w:rsidRPr="00C5241F" w:rsidRDefault="00116FF7" w:rsidP="005C1F39">
      <w:pPr>
        <w:ind w:left="-851"/>
        <w:jc w:val="both"/>
        <w:rPr>
          <w:color w:val="000000" w:themeColor="text1"/>
          <w:sz w:val="24"/>
          <w:szCs w:val="24"/>
        </w:rPr>
      </w:pPr>
    </w:p>
    <w:p w:rsidR="00770B61" w:rsidRPr="00C5241F" w:rsidRDefault="00770B61"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81F4E" w:rsidRPr="00C5241F" w:rsidRDefault="00A81F4E"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Pr="00C5241F" w:rsidRDefault="00F55D49" w:rsidP="005C1F39">
      <w:pPr>
        <w:jc w:val="both"/>
        <w:rPr>
          <w:color w:val="000000" w:themeColor="text1"/>
          <w:sz w:val="24"/>
          <w:szCs w:val="24"/>
        </w:rPr>
      </w:pPr>
    </w:p>
    <w:p w:rsidR="00F55D49" w:rsidRDefault="00F55D49" w:rsidP="005C1F39">
      <w:pPr>
        <w:jc w:val="both"/>
        <w:rPr>
          <w:color w:val="000000" w:themeColor="text1"/>
          <w:sz w:val="24"/>
          <w:szCs w:val="24"/>
        </w:rPr>
      </w:pPr>
    </w:p>
    <w:p w:rsidR="00FD57DC" w:rsidRDefault="00FD57DC" w:rsidP="005C1F39">
      <w:pPr>
        <w:jc w:val="both"/>
        <w:rPr>
          <w:color w:val="000000" w:themeColor="text1"/>
          <w:sz w:val="24"/>
          <w:szCs w:val="24"/>
        </w:rPr>
      </w:pPr>
    </w:p>
    <w:p w:rsidR="00FD57DC" w:rsidRPr="00C5241F" w:rsidRDefault="00FD57DC" w:rsidP="005C1F39">
      <w:pPr>
        <w:jc w:val="both"/>
        <w:rPr>
          <w:color w:val="000000" w:themeColor="text1"/>
          <w:sz w:val="24"/>
          <w:szCs w:val="24"/>
        </w:rPr>
      </w:pPr>
    </w:p>
    <w:p w:rsidR="0047710B" w:rsidRPr="00C5241F" w:rsidRDefault="0047710B" w:rsidP="005C1F39">
      <w:pPr>
        <w:jc w:val="both"/>
        <w:rPr>
          <w:color w:val="000000" w:themeColor="text1"/>
          <w:sz w:val="24"/>
          <w:szCs w:val="24"/>
        </w:rPr>
      </w:pPr>
    </w:p>
    <w:p w:rsidR="00F21305" w:rsidRPr="00C5241F" w:rsidRDefault="00F21305"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center"/>
        <w:rPr>
          <w:b/>
          <w:color w:val="000000" w:themeColor="text1"/>
          <w:sz w:val="24"/>
          <w:szCs w:val="24"/>
        </w:rPr>
      </w:pPr>
      <w:r w:rsidRPr="00C5241F">
        <w:rPr>
          <w:b/>
          <w:color w:val="000000" w:themeColor="text1"/>
          <w:sz w:val="24"/>
          <w:szCs w:val="24"/>
        </w:rPr>
        <w:lastRenderedPageBreak/>
        <w:t>EDITAL</w:t>
      </w:r>
    </w:p>
    <w:p w:rsidR="00A928AF" w:rsidRPr="00C5241F" w:rsidRDefault="007F5E04" w:rsidP="005C1F39">
      <w:pPr>
        <w:jc w:val="center"/>
        <w:rPr>
          <w:b/>
          <w:color w:val="000000" w:themeColor="text1"/>
          <w:sz w:val="24"/>
          <w:szCs w:val="24"/>
        </w:rPr>
      </w:pPr>
      <w:r w:rsidRPr="00C5241F">
        <w:rPr>
          <w:b/>
          <w:color w:val="000000" w:themeColor="text1"/>
          <w:sz w:val="24"/>
          <w:szCs w:val="24"/>
        </w:rPr>
        <w:t xml:space="preserve">PREGÃO PRESENCIAL Nº </w:t>
      </w:r>
      <w:r w:rsidR="006D6498" w:rsidRPr="00C5241F">
        <w:rPr>
          <w:b/>
          <w:color w:val="000000" w:themeColor="text1"/>
          <w:sz w:val="24"/>
          <w:szCs w:val="24"/>
        </w:rPr>
        <w:t xml:space="preserve">Nº </w:t>
      </w:r>
      <w:r w:rsidR="00BC2F7D">
        <w:rPr>
          <w:b/>
          <w:color w:val="000000" w:themeColor="text1"/>
          <w:sz w:val="24"/>
          <w:szCs w:val="24"/>
        </w:rPr>
        <w:t>082</w:t>
      </w:r>
      <w:r w:rsidR="006D6498" w:rsidRPr="00C5241F">
        <w:rPr>
          <w:b/>
          <w:color w:val="000000" w:themeColor="text1"/>
          <w:sz w:val="24"/>
          <w:szCs w:val="24"/>
        </w:rPr>
        <w:t>/201</w:t>
      </w:r>
      <w:r w:rsidR="00B32C9E">
        <w:rPr>
          <w:b/>
          <w:color w:val="000000" w:themeColor="text1"/>
          <w:sz w:val="24"/>
          <w:szCs w:val="24"/>
        </w:rPr>
        <w:t>8</w:t>
      </w:r>
    </w:p>
    <w:p w:rsidR="00A928AF" w:rsidRPr="00C5241F" w:rsidRDefault="00A928AF" w:rsidP="005C1F39">
      <w:pPr>
        <w:jc w:val="center"/>
        <w:rPr>
          <w:color w:val="000000" w:themeColor="text1"/>
          <w:sz w:val="24"/>
          <w:szCs w:val="24"/>
        </w:rPr>
      </w:pPr>
    </w:p>
    <w:p w:rsidR="00A928AF" w:rsidRPr="00C5241F" w:rsidRDefault="00732B05" w:rsidP="005C1F39">
      <w:pPr>
        <w:pStyle w:val="Ttulo9"/>
        <w:rPr>
          <w:color w:val="000000" w:themeColor="text1"/>
          <w:szCs w:val="24"/>
        </w:rPr>
      </w:pPr>
      <w:r w:rsidRPr="00C5241F">
        <w:rPr>
          <w:color w:val="000000" w:themeColor="text1"/>
          <w:szCs w:val="24"/>
        </w:rPr>
        <w:t>ANEXO IX</w:t>
      </w:r>
    </w:p>
    <w:p w:rsidR="00A928AF" w:rsidRPr="00C5241F" w:rsidRDefault="00A928AF" w:rsidP="005C1F39">
      <w:pPr>
        <w:jc w:val="center"/>
        <w:rPr>
          <w:color w:val="000000" w:themeColor="text1"/>
          <w:sz w:val="24"/>
          <w:szCs w:val="24"/>
        </w:rPr>
      </w:pPr>
    </w:p>
    <w:p w:rsidR="00081AFC" w:rsidRPr="00C5241F" w:rsidRDefault="00081AFC" w:rsidP="00081AFC">
      <w:pPr>
        <w:pStyle w:val="Ttulo9"/>
        <w:rPr>
          <w:color w:val="000000" w:themeColor="text1"/>
          <w:szCs w:val="24"/>
        </w:rPr>
      </w:pPr>
      <w:r w:rsidRPr="00C5241F">
        <w:rPr>
          <w:color w:val="000000" w:themeColor="text1"/>
          <w:szCs w:val="24"/>
        </w:rPr>
        <w:t>DECLARAÇÃO DE IDONEIDADE</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7E6CA8" w:rsidRPr="00F23EF3" w:rsidRDefault="007E6CA8" w:rsidP="007E6CA8">
      <w:pPr>
        <w:jc w:val="both"/>
        <w:rPr>
          <w:color w:val="000000"/>
          <w:sz w:val="24"/>
        </w:rPr>
      </w:pPr>
      <w:r w:rsidRPr="00F23EF3">
        <w:rPr>
          <w:color w:val="000000"/>
          <w:sz w:val="24"/>
        </w:rPr>
        <w:t xml:space="preserve">Declaramos para os fins de direito, na qualidade de Proponente do procedimento de licitação, sob a modalidade Pregão Presencial n° ..........., instaurado pelo Município de Bom Jardim/RJ, que não fomos declarados inidôneos para licitar ou contratar com o Poder Público Municipal de Bom Jardim/RJ, bem como </w:t>
      </w:r>
      <w:r w:rsidRPr="00F23EF3">
        <w:rPr>
          <w:sz w:val="24"/>
        </w:rPr>
        <w:t xml:space="preserve">não foi declarada INIDÔNEA para licitar ou contratar com a Administração Pública, nos termos do inciso IV, do artigo 87 da Lei Federal n o 8.666/93 e alterações posteriores, assim comunicarei qualquer fato ou evento superveniente à entrega dos documentos de habilitação que venha alterar a atual situação quanto à capacidade jurídica, técnica, regularidade fiscal e idoneidade econômico-financeira. </w:t>
      </w:r>
      <w:r w:rsidRPr="00F23EF3">
        <w:rPr>
          <w:color w:val="000000"/>
          <w:sz w:val="24"/>
        </w:rPr>
        <w:t xml:space="preserve"> </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Local      e       data</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________________________________________</w:t>
      </w:r>
    </w:p>
    <w:p w:rsidR="00081AFC" w:rsidRPr="00C5241F" w:rsidRDefault="00081AFC" w:rsidP="00081AFC">
      <w:pPr>
        <w:jc w:val="both"/>
        <w:rPr>
          <w:color w:val="000000" w:themeColor="text1"/>
          <w:sz w:val="24"/>
          <w:szCs w:val="24"/>
        </w:rPr>
      </w:pPr>
      <w:r w:rsidRPr="00C5241F">
        <w:rPr>
          <w:color w:val="000000" w:themeColor="text1"/>
          <w:sz w:val="24"/>
          <w:szCs w:val="24"/>
        </w:rPr>
        <w:t>Assinatura do representante legal</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carimbo CNPJ</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 xml:space="preserve">Observações: </w:t>
      </w:r>
    </w:p>
    <w:p w:rsidR="00081AFC" w:rsidRPr="00C5241F" w:rsidRDefault="00081AFC" w:rsidP="00081AFC">
      <w:pPr>
        <w:jc w:val="both"/>
        <w:rPr>
          <w:color w:val="000000" w:themeColor="text1"/>
          <w:sz w:val="24"/>
          <w:szCs w:val="24"/>
        </w:rPr>
      </w:pPr>
    </w:p>
    <w:p w:rsidR="00081AFC" w:rsidRPr="00C5241F" w:rsidRDefault="00081AFC" w:rsidP="00081AFC">
      <w:pPr>
        <w:jc w:val="both"/>
        <w:rPr>
          <w:color w:val="000000" w:themeColor="text1"/>
          <w:sz w:val="24"/>
          <w:szCs w:val="24"/>
        </w:rPr>
      </w:pPr>
      <w:r w:rsidRPr="00C5241F">
        <w:rPr>
          <w:color w:val="000000" w:themeColor="text1"/>
          <w:sz w:val="24"/>
          <w:szCs w:val="24"/>
        </w:rPr>
        <w:t xml:space="preserve">1 - Esta carta deverá ser confeccionada em papel timbrado da empresa. </w:t>
      </w:r>
    </w:p>
    <w:p w:rsidR="00081AFC" w:rsidRPr="008E24C5" w:rsidRDefault="00081AFC" w:rsidP="00081AFC">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jc w:val="both"/>
        <w:rPr>
          <w:color w:val="000000" w:themeColor="text1"/>
          <w:sz w:val="24"/>
          <w:szCs w:val="24"/>
        </w:rPr>
      </w:pPr>
    </w:p>
    <w:p w:rsidR="00A928AF" w:rsidRPr="00C5241F" w:rsidRDefault="00A928AF" w:rsidP="005C1F39">
      <w:pPr>
        <w:pStyle w:val="Cabealho"/>
        <w:tabs>
          <w:tab w:val="clear" w:pos="4419"/>
          <w:tab w:val="clear" w:pos="8838"/>
        </w:tabs>
        <w:ind w:hanging="709"/>
        <w:jc w:val="both"/>
        <w:rPr>
          <w:color w:val="000000" w:themeColor="text1"/>
          <w:sz w:val="24"/>
          <w:szCs w:val="24"/>
        </w:rPr>
      </w:pPr>
    </w:p>
    <w:p w:rsidR="00A928AF" w:rsidRPr="00C5241F" w:rsidRDefault="00A928AF"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8B26EB" w:rsidRDefault="008B26EB" w:rsidP="005C1F39">
      <w:pPr>
        <w:pStyle w:val="Cabealho"/>
        <w:tabs>
          <w:tab w:val="clear" w:pos="4419"/>
          <w:tab w:val="clear" w:pos="8838"/>
        </w:tabs>
        <w:ind w:hanging="709"/>
        <w:jc w:val="both"/>
        <w:rPr>
          <w:color w:val="000000" w:themeColor="text1"/>
          <w:sz w:val="24"/>
          <w:szCs w:val="24"/>
        </w:rPr>
      </w:pPr>
    </w:p>
    <w:p w:rsidR="00FD57DC" w:rsidRDefault="00FD57DC" w:rsidP="005C1F39">
      <w:pPr>
        <w:pStyle w:val="Cabealho"/>
        <w:tabs>
          <w:tab w:val="clear" w:pos="4419"/>
          <w:tab w:val="clear" w:pos="8838"/>
        </w:tabs>
        <w:ind w:hanging="709"/>
        <w:jc w:val="both"/>
        <w:rPr>
          <w:color w:val="000000" w:themeColor="text1"/>
          <w:sz w:val="24"/>
          <w:szCs w:val="24"/>
        </w:rPr>
      </w:pPr>
    </w:p>
    <w:p w:rsidR="00FD57DC" w:rsidRDefault="00FD57DC" w:rsidP="005C1F39">
      <w:pPr>
        <w:pStyle w:val="Cabealho"/>
        <w:tabs>
          <w:tab w:val="clear" w:pos="4419"/>
          <w:tab w:val="clear" w:pos="8838"/>
        </w:tabs>
        <w:ind w:hanging="709"/>
        <w:jc w:val="both"/>
        <w:rPr>
          <w:color w:val="000000" w:themeColor="text1"/>
          <w:sz w:val="24"/>
          <w:szCs w:val="24"/>
        </w:rPr>
      </w:pPr>
    </w:p>
    <w:p w:rsidR="007E6CA8" w:rsidRPr="00C5241F" w:rsidRDefault="007E6CA8" w:rsidP="005C1F39">
      <w:pPr>
        <w:pStyle w:val="Cabealho"/>
        <w:tabs>
          <w:tab w:val="clear" w:pos="4419"/>
          <w:tab w:val="clear" w:pos="8838"/>
        </w:tabs>
        <w:ind w:hanging="709"/>
        <w:jc w:val="both"/>
        <w:rPr>
          <w:color w:val="000000" w:themeColor="text1"/>
          <w:sz w:val="24"/>
          <w:szCs w:val="24"/>
        </w:rPr>
      </w:pPr>
    </w:p>
    <w:p w:rsidR="00143D4D" w:rsidRPr="00C5241F" w:rsidRDefault="00143D4D" w:rsidP="005C1F39">
      <w:pPr>
        <w:pStyle w:val="Cabealho"/>
        <w:tabs>
          <w:tab w:val="clear" w:pos="4419"/>
          <w:tab w:val="clear" w:pos="8838"/>
        </w:tabs>
        <w:ind w:hanging="709"/>
        <w:jc w:val="both"/>
        <w:rPr>
          <w:color w:val="000000" w:themeColor="text1"/>
          <w:sz w:val="24"/>
          <w:szCs w:val="24"/>
        </w:rPr>
      </w:pPr>
    </w:p>
    <w:p w:rsidR="00143D4D" w:rsidRPr="00C5241F" w:rsidRDefault="00143D4D" w:rsidP="00143D4D">
      <w:pPr>
        <w:jc w:val="center"/>
        <w:rPr>
          <w:b/>
          <w:color w:val="000000" w:themeColor="text1"/>
          <w:sz w:val="24"/>
        </w:rPr>
      </w:pPr>
      <w:r w:rsidRPr="00C5241F">
        <w:rPr>
          <w:b/>
          <w:color w:val="000000" w:themeColor="text1"/>
          <w:sz w:val="24"/>
        </w:rPr>
        <w:lastRenderedPageBreak/>
        <w:t>RECIBO DE RETIRADA DE EDITAL</w:t>
      </w:r>
    </w:p>
    <w:p w:rsidR="00143D4D" w:rsidRPr="00C5241F" w:rsidRDefault="00143D4D" w:rsidP="00143D4D">
      <w:pPr>
        <w:jc w:val="center"/>
        <w:rPr>
          <w:b/>
          <w:color w:val="000000" w:themeColor="text1"/>
          <w:sz w:val="24"/>
        </w:rPr>
      </w:pPr>
    </w:p>
    <w:p w:rsidR="00143D4D" w:rsidRPr="00C5241F" w:rsidRDefault="00143D4D" w:rsidP="00143D4D">
      <w:pPr>
        <w:jc w:val="center"/>
        <w:rPr>
          <w:b/>
          <w:color w:val="000000" w:themeColor="text1"/>
          <w:sz w:val="24"/>
        </w:rPr>
      </w:pPr>
      <w:r w:rsidRPr="00C5241F">
        <w:rPr>
          <w:b/>
          <w:color w:val="000000" w:themeColor="text1"/>
          <w:sz w:val="24"/>
        </w:rPr>
        <w:t xml:space="preserve">PREGÃO PRESENCIAL </w:t>
      </w:r>
      <w:r w:rsidR="00BC2F7D">
        <w:rPr>
          <w:b/>
          <w:color w:val="000000" w:themeColor="text1"/>
          <w:sz w:val="24"/>
        </w:rPr>
        <w:t>082</w:t>
      </w:r>
      <w:r w:rsidRPr="00C5241F">
        <w:rPr>
          <w:b/>
          <w:color w:val="000000" w:themeColor="text1"/>
          <w:sz w:val="24"/>
        </w:rPr>
        <w:t>/201</w:t>
      </w:r>
      <w:r w:rsidR="00B32C9E">
        <w:rPr>
          <w:b/>
          <w:color w:val="000000" w:themeColor="text1"/>
          <w:sz w:val="24"/>
        </w:rPr>
        <w:t>8</w:t>
      </w:r>
    </w:p>
    <w:p w:rsidR="00143D4D" w:rsidRPr="00C5241F" w:rsidRDefault="00143D4D" w:rsidP="00143D4D">
      <w:pPr>
        <w:jc w:val="center"/>
        <w:rPr>
          <w:b/>
          <w:color w:val="000000" w:themeColor="text1"/>
          <w:sz w:val="24"/>
        </w:rPr>
      </w:pPr>
    </w:p>
    <w:p w:rsidR="00143D4D" w:rsidRPr="00C5241F" w:rsidRDefault="00143D4D" w:rsidP="00143D4D">
      <w:pPr>
        <w:jc w:val="center"/>
        <w:rPr>
          <w:b/>
          <w:color w:val="000000" w:themeColor="text1"/>
          <w:sz w:val="24"/>
        </w:rPr>
      </w:pPr>
      <w:r w:rsidRPr="00C5241F">
        <w:rPr>
          <w:b/>
          <w:color w:val="000000" w:themeColor="text1"/>
          <w:sz w:val="24"/>
        </w:rPr>
        <w:t xml:space="preserve">PROCESSO: </w:t>
      </w:r>
      <w:r w:rsidR="00594B13">
        <w:rPr>
          <w:b/>
          <w:color w:val="000000" w:themeColor="text1"/>
          <w:sz w:val="24"/>
        </w:rPr>
        <w:t>2571</w:t>
      </w:r>
      <w:r w:rsidR="00FD57DC">
        <w:rPr>
          <w:b/>
          <w:color w:val="000000" w:themeColor="text1"/>
          <w:sz w:val="24"/>
        </w:rPr>
        <w:t>/</w:t>
      </w:r>
      <w:r w:rsidRPr="00C5241F">
        <w:rPr>
          <w:b/>
          <w:color w:val="000000" w:themeColor="text1"/>
          <w:sz w:val="24"/>
        </w:rPr>
        <w:t>1</w:t>
      </w:r>
      <w:r w:rsidR="00FD57DC">
        <w:rPr>
          <w:b/>
          <w:color w:val="000000" w:themeColor="text1"/>
          <w:sz w:val="24"/>
        </w:rPr>
        <w:t>8</w:t>
      </w:r>
    </w:p>
    <w:p w:rsidR="00143D4D" w:rsidRPr="00C5241F" w:rsidRDefault="00143D4D" w:rsidP="00143D4D">
      <w:pPr>
        <w:pStyle w:val="Cabealho"/>
        <w:tabs>
          <w:tab w:val="clear" w:pos="4419"/>
          <w:tab w:val="clear" w:pos="8838"/>
        </w:tabs>
        <w:jc w:val="both"/>
        <w:rPr>
          <w:color w:val="000000" w:themeColor="text1"/>
          <w:sz w:val="24"/>
          <w:szCs w:val="24"/>
        </w:rPr>
      </w:pPr>
    </w:p>
    <w:p w:rsidR="00A23637" w:rsidRPr="00C5241F" w:rsidRDefault="00A23637" w:rsidP="00A23637">
      <w:pPr>
        <w:pStyle w:val="Cabealho"/>
        <w:tabs>
          <w:tab w:val="clear" w:pos="4419"/>
          <w:tab w:val="clear" w:pos="8838"/>
        </w:tabs>
        <w:jc w:val="both"/>
        <w:rPr>
          <w:color w:val="000000" w:themeColor="text1"/>
        </w:rPr>
      </w:pP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r w:rsidRPr="00C5241F">
        <w:rPr>
          <w:color w:val="000000" w:themeColor="text1"/>
          <w:sz w:val="22"/>
        </w:rPr>
        <w:t>Razão Social:_____________________________________________________________________</w:t>
      </w:r>
    </w:p>
    <w:p w:rsidR="00A23637" w:rsidRPr="00C5241F" w:rsidRDefault="00A23637" w:rsidP="00A23637">
      <w:pPr>
        <w:pStyle w:val="Cabealho"/>
        <w:pBdr>
          <w:top w:val="single" w:sz="4" w:space="1" w:color="auto"/>
          <w:left w:val="single" w:sz="4" w:space="4" w:color="auto"/>
          <w:bottom w:val="single" w:sz="4" w:space="1" w:color="auto"/>
          <w:right w:val="single" w:sz="4" w:space="4" w:color="auto"/>
        </w:pBdr>
        <w:tabs>
          <w:tab w:val="clear" w:pos="4419"/>
          <w:tab w:val="clear" w:pos="8838"/>
        </w:tabs>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CNPJ nº:_________________________________________________________________________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Endereço:_________________________________________________________________________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Cidade:______________________Estado:_______________Telefone:________________________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Pessoa para contato:________________________________________________________________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E-mail:___________________________________________________________________________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Recebemos nesta data, cópia do instrumento convocatório da licitação acima identificada e seus respectivos anexos.</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Bom Jardim/RJ, _______ de _________________________ de 201</w:t>
      </w:r>
      <w:r w:rsidR="00B32C9E">
        <w:rPr>
          <w:color w:val="000000" w:themeColor="text1"/>
          <w:sz w:val="22"/>
        </w:rPr>
        <w:t>8</w:t>
      </w:r>
      <w:r w:rsidRPr="00C5241F">
        <w:rPr>
          <w:color w:val="000000" w:themeColor="text1"/>
          <w:sz w:val="22"/>
        </w:rPr>
        <w:t>.</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_____________________________</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r w:rsidRPr="00C5241F">
        <w:rPr>
          <w:color w:val="000000" w:themeColor="text1"/>
          <w:sz w:val="22"/>
        </w:rPr>
        <w:t>assinatura</w:t>
      </w: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2"/>
        </w:rPr>
      </w:pPr>
    </w:p>
    <w:p w:rsidR="00A23637" w:rsidRPr="00C5241F"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C5241F" w:rsidRDefault="00A23637" w:rsidP="00A23637">
      <w:pPr>
        <w:pBdr>
          <w:top w:val="single" w:sz="4" w:space="1" w:color="auto"/>
          <w:left w:val="single" w:sz="4" w:space="4" w:color="auto"/>
          <w:bottom w:val="single" w:sz="4" w:space="1" w:color="auto"/>
          <w:right w:val="single" w:sz="4" w:space="4" w:color="auto"/>
        </w:pBdr>
        <w:jc w:val="both"/>
        <w:rPr>
          <w:color w:val="000000" w:themeColor="text1"/>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sz w:val="20"/>
        </w:rPr>
      </w:pPr>
    </w:p>
    <w:p w:rsidR="00A23637" w:rsidRPr="00C5241F" w:rsidRDefault="00A23637" w:rsidP="00A23637">
      <w:pPr>
        <w:pBdr>
          <w:top w:val="single" w:sz="4" w:space="1" w:color="auto"/>
          <w:left w:val="single" w:sz="4" w:space="4" w:color="auto"/>
          <w:bottom w:val="single" w:sz="4" w:space="1" w:color="auto"/>
          <w:right w:val="single" w:sz="4" w:space="4" w:color="auto"/>
        </w:pBdr>
        <w:jc w:val="center"/>
        <w:rPr>
          <w:color w:val="000000" w:themeColor="text1"/>
        </w:rPr>
      </w:pPr>
      <w:r w:rsidRPr="00C5241F">
        <w:rPr>
          <w:color w:val="000000" w:themeColor="text1"/>
          <w:sz w:val="20"/>
        </w:rPr>
        <w:t>CARIMBO DE CNPJ</w:t>
      </w:r>
    </w:p>
    <w:p w:rsidR="00A23637" w:rsidRPr="00C5241F" w:rsidRDefault="00A23637" w:rsidP="00A23637">
      <w:pPr>
        <w:pStyle w:val="Cabealho"/>
        <w:tabs>
          <w:tab w:val="clear" w:pos="4419"/>
          <w:tab w:val="clear" w:pos="8838"/>
        </w:tabs>
        <w:jc w:val="both"/>
        <w:rPr>
          <w:color w:val="000000" w:themeColor="text1"/>
          <w:sz w:val="24"/>
          <w:szCs w:val="24"/>
        </w:rPr>
      </w:pPr>
    </w:p>
    <w:p w:rsidR="00A23637" w:rsidRPr="00C5241F" w:rsidRDefault="00A23637" w:rsidP="00A23637">
      <w:pPr>
        <w:pStyle w:val="Cabealho"/>
        <w:tabs>
          <w:tab w:val="clear" w:pos="4419"/>
          <w:tab w:val="clear" w:pos="8838"/>
        </w:tabs>
        <w:rPr>
          <w:color w:val="000000" w:themeColor="text1"/>
          <w:sz w:val="24"/>
        </w:rPr>
      </w:pPr>
      <w:r w:rsidRPr="00C5241F">
        <w:rPr>
          <w:color w:val="000000" w:themeColor="text1"/>
          <w:sz w:val="24"/>
        </w:rPr>
        <w:t>Senhor Licitante,</w:t>
      </w:r>
    </w:p>
    <w:p w:rsidR="00143D4D" w:rsidRPr="00C5241F" w:rsidRDefault="00143D4D" w:rsidP="00143D4D">
      <w:pPr>
        <w:rPr>
          <w:color w:val="000000" w:themeColor="text1"/>
          <w:sz w:val="24"/>
        </w:rPr>
      </w:pPr>
    </w:p>
    <w:p w:rsidR="00143D4D" w:rsidRPr="00C5241F" w:rsidRDefault="00143D4D" w:rsidP="00143D4D">
      <w:pPr>
        <w:jc w:val="both"/>
        <w:rPr>
          <w:color w:val="000000" w:themeColor="text1"/>
          <w:sz w:val="24"/>
        </w:rPr>
      </w:pPr>
      <w:r w:rsidRPr="00C5241F">
        <w:rPr>
          <w:color w:val="000000" w:themeColor="text1"/>
          <w:sz w:val="24"/>
        </w:rPr>
        <w:t>Visando comunicação futura entre esta Prefeitura e sua empresa, solicito a V.Sa. preencher o recibo de entrega do edital e remeter a Comissão Permanente de Licitações e Compras.</w:t>
      </w:r>
    </w:p>
    <w:p w:rsidR="00143D4D" w:rsidRPr="00C5241F" w:rsidRDefault="00143D4D" w:rsidP="00143D4D">
      <w:pPr>
        <w:jc w:val="both"/>
        <w:rPr>
          <w:color w:val="000000" w:themeColor="text1"/>
          <w:sz w:val="24"/>
        </w:rPr>
      </w:pPr>
    </w:p>
    <w:p w:rsidR="00143D4D" w:rsidRPr="00C5241F" w:rsidRDefault="00143D4D" w:rsidP="00FC6A1B">
      <w:pPr>
        <w:rPr>
          <w:color w:val="000000" w:themeColor="text1"/>
          <w:sz w:val="24"/>
        </w:rPr>
      </w:pPr>
      <w:r w:rsidRPr="00C5241F">
        <w:rPr>
          <w:color w:val="000000" w:themeColor="text1"/>
          <w:sz w:val="24"/>
        </w:rPr>
        <w:t>A não remessa do recibo exime a comissão da comunicação de eventuais retificações ocorridas no instrumento convocatório, bem como de quaisquer informações adicionais.</w:t>
      </w:r>
    </w:p>
    <w:p w:rsidR="00143D4D" w:rsidRPr="00C5241F" w:rsidRDefault="00143D4D" w:rsidP="005C1F39">
      <w:pPr>
        <w:pStyle w:val="Cabealho"/>
        <w:tabs>
          <w:tab w:val="clear" w:pos="4419"/>
          <w:tab w:val="clear" w:pos="8838"/>
        </w:tabs>
        <w:ind w:hanging="709"/>
        <w:jc w:val="both"/>
        <w:rPr>
          <w:color w:val="000000" w:themeColor="text1"/>
          <w:sz w:val="24"/>
          <w:szCs w:val="24"/>
        </w:rPr>
      </w:pPr>
    </w:p>
    <w:p w:rsidR="004F1C5C" w:rsidRPr="00C5241F" w:rsidRDefault="004F1C5C" w:rsidP="005C1F39">
      <w:pPr>
        <w:pStyle w:val="Cabealho"/>
        <w:tabs>
          <w:tab w:val="clear" w:pos="4419"/>
          <w:tab w:val="clear" w:pos="8838"/>
        </w:tabs>
        <w:ind w:hanging="709"/>
        <w:jc w:val="both"/>
        <w:rPr>
          <w:color w:val="000000" w:themeColor="text1"/>
          <w:sz w:val="24"/>
          <w:szCs w:val="24"/>
        </w:rPr>
      </w:pPr>
    </w:p>
    <w:p w:rsidR="00405039" w:rsidRPr="00C5241F" w:rsidRDefault="00405039" w:rsidP="005C1F39">
      <w:pPr>
        <w:ind w:right="18"/>
        <w:rPr>
          <w:b/>
          <w:i/>
          <w:color w:val="000000" w:themeColor="text1"/>
          <w:sz w:val="24"/>
          <w:szCs w:val="24"/>
        </w:rPr>
      </w:pPr>
    </w:p>
    <w:sectPr w:rsidR="00405039" w:rsidRPr="00C5241F" w:rsidSect="00CC37D9">
      <w:headerReference w:type="default" r:id="rId16"/>
      <w:pgSz w:w="11907" w:h="16840" w:code="9"/>
      <w:pgMar w:top="198" w:right="1134" w:bottom="1134" w:left="1701" w:header="142" w:footer="720" w:gutter="0"/>
      <w:cols w:space="720"/>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07B9" w:rsidRDefault="00FE07B9">
      <w:r>
        <w:separator/>
      </w:r>
    </w:p>
  </w:endnote>
  <w:endnote w:type="continuationSeparator" w:id="1">
    <w:p w:rsidR="00FE07B9" w:rsidRDefault="00FE07B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Gill Sans MT Shadow">
    <w:altName w:val="Arial"/>
    <w:charset w:val="00"/>
    <w:family w:val="swiss"/>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06243"/>
      <w:docPartObj>
        <w:docPartGallery w:val="Page Numbers (Bottom of Page)"/>
        <w:docPartUnique/>
      </w:docPartObj>
    </w:sdtPr>
    <w:sdtContent>
      <w:p w:rsidR="0014741F" w:rsidRDefault="0014741F" w:rsidP="00F55D49">
        <w:pPr>
          <w:pStyle w:val="Rodap"/>
          <w:jc w:val="right"/>
        </w:pPr>
        <w:r>
          <w:t>[</w:t>
        </w:r>
        <w:fldSimple w:instr=" PAGE   \* MERGEFORMAT ">
          <w:r w:rsidR="00BC2F7D">
            <w:rPr>
              <w:noProof/>
            </w:rPr>
            <w:t>53</w:t>
          </w:r>
        </w:fldSimple>
        <w:r>
          <w:t>]</w:t>
        </w:r>
      </w:p>
    </w:sdtContent>
  </w:sdt>
  <w:p w:rsidR="0014741F" w:rsidRDefault="0014741F">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07B9" w:rsidRDefault="00FE07B9">
      <w:r>
        <w:separator/>
      </w:r>
    </w:p>
  </w:footnote>
  <w:footnote w:type="continuationSeparator" w:id="1">
    <w:p w:rsidR="00FE07B9" w:rsidRDefault="00FE07B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41F" w:rsidRDefault="00041108">
    <w:pPr>
      <w:pStyle w:val="Cabealho"/>
    </w:pPr>
    <w:r>
      <w:rPr>
        <w:noProof/>
      </w:rPr>
      <w:pict>
        <v:shapetype id="_x0000_t202" coordsize="21600,21600" o:spt="202" path="m,l,21600r21600,l21600,xe">
          <v:stroke joinstyle="miter"/>
          <v:path gradientshapeok="t" o:connecttype="rect"/>
        </v:shapetype>
        <v:shape id="_x0000_s2056" type="#_x0000_t202" style="position:absolute;margin-left:42.45pt;margin-top:5.25pt;width:240.75pt;height:50.25pt;z-index:251661312" filled="f" stroked="f">
          <v:textbox style="mso-next-textbox:#_x0000_s2056">
            <w:txbxContent>
              <w:p w:rsidR="0014741F" w:rsidRPr="00B73134" w:rsidRDefault="0014741F" w:rsidP="0047710B">
                <w:pPr>
                  <w:rPr>
                    <w:b/>
                    <w:sz w:val="24"/>
                    <w:szCs w:val="24"/>
                  </w:rPr>
                </w:pPr>
                <w:r w:rsidRPr="00B73134">
                  <w:rPr>
                    <w:b/>
                    <w:sz w:val="24"/>
                    <w:szCs w:val="24"/>
                  </w:rPr>
                  <w:t>ESTADO DO RIO DE JANEIRO</w:t>
                </w:r>
              </w:p>
              <w:p w:rsidR="0014741F" w:rsidRPr="00B73134" w:rsidRDefault="0014741F" w:rsidP="0047710B">
                <w:pPr>
                  <w:pStyle w:val="Ttulo4"/>
                  <w:jc w:val="left"/>
                  <w:rPr>
                    <w:sz w:val="24"/>
                    <w:szCs w:val="24"/>
                  </w:rPr>
                </w:pPr>
                <w:r w:rsidRPr="00B73134">
                  <w:rPr>
                    <w:sz w:val="24"/>
                    <w:szCs w:val="24"/>
                  </w:rPr>
                  <w:t>Prefeitura Municipal de Bom Jardim</w:t>
                </w:r>
              </w:p>
            </w:txbxContent>
          </v:textbox>
        </v:shape>
      </w:pict>
    </w:r>
    <w:r w:rsidR="0014741F">
      <w:rPr>
        <w:noProof/>
      </w:rPr>
      <w:drawing>
        <wp:anchor distT="0" distB="0" distL="114300" distR="114300" simplePos="0" relativeHeight="251660288" behindDoc="1" locked="0" layoutInCell="1" allowOverlap="1">
          <wp:simplePos x="0" y="0"/>
          <wp:positionH relativeFrom="column">
            <wp:posOffset>-584835</wp:posOffset>
          </wp:positionH>
          <wp:positionV relativeFrom="paragraph">
            <wp:posOffset>-295275</wp:posOffset>
          </wp:positionV>
          <wp:extent cx="1228725" cy="1362075"/>
          <wp:effectExtent l="0" t="0" r="0" b="0"/>
          <wp:wrapNone/>
          <wp:docPr id="1"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14741F" w:rsidRDefault="0014741F"/>
  <w:p w:rsidR="0014741F" w:rsidRDefault="0014741F">
    <w:pPr>
      <w:pStyle w:val="Cabealho"/>
    </w:pPr>
  </w:p>
  <w:p w:rsidR="0014741F" w:rsidRDefault="0014741F">
    <w:pPr>
      <w:pStyle w:val="Cabealho"/>
    </w:pPr>
  </w:p>
  <w:p w:rsidR="0014741F" w:rsidRDefault="0014741F">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741F" w:rsidRDefault="0014741F">
    <w:pPr>
      <w:pStyle w:val="Cabealho"/>
    </w:pPr>
    <w:r>
      <w:rPr>
        <w:noProof/>
      </w:rPr>
      <w:drawing>
        <wp:anchor distT="0" distB="0" distL="114300" distR="114300" simplePos="0" relativeHeight="251664384" behindDoc="1" locked="0" layoutInCell="1" allowOverlap="1">
          <wp:simplePos x="0" y="0"/>
          <wp:positionH relativeFrom="column">
            <wp:posOffset>-289560</wp:posOffset>
          </wp:positionH>
          <wp:positionV relativeFrom="paragraph">
            <wp:posOffset>-185420</wp:posOffset>
          </wp:positionV>
          <wp:extent cx="1228725" cy="1362075"/>
          <wp:effectExtent l="0" t="0" r="0" b="0"/>
          <wp:wrapNone/>
          <wp:docPr id="2" name="Imagem 5" descr="Bj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j4"/>
                  <pic:cNvPicPr>
                    <a:picLocks noChangeAspect="1" noChangeArrowheads="1"/>
                  </pic:cNvPicPr>
                </pic:nvPicPr>
                <pic:blipFill>
                  <a:blip r:embed="rId1"/>
                  <a:srcRect l="-31236" t="-36580" r="-31236" b="-36580"/>
                  <a:stretch>
                    <a:fillRect/>
                  </a:stretch>
                </pic:blipFill>
                <pic:spPr bwMode="auto">
                  <a:xfrm>
                    <a:off x="0" y="0"/>
                    <a:ext cx="1228725" cy="1362075"/>
                  </a:xfrm>
                  <a:prstGeom prst="rect">
                    <a:avLst/>
                  </a:prstGeom>
                  <a:noFill/>
                  <a:ln w="9525">
                    <a:noFill/>
                    <a:miter lim="800000"/>
                    <a:headEnd/>
                    <a:tailEnd/>
                  </a:ln>
                </pic:spPr>
              </pic:pic>
            </a:graphicData>
          </a:graphic>
        </wp:anchor>
      </w:drawing>
    </w:r>
  </w:p>
  <w:p w:rsidR="0014741F" w:rsidRDefault="00041108">
    <w:r>
      <w:rPr>
        <w:noProof/>
      </w:rPr>
      <w:pict>
        <v:shapetype id="_x0000_t202" coordsize="21600,21600" o:spt="202" path="m,l,21600r21600,l21600,xe">
          <v:stroke joinstyle="miter"/>
          <v:path gradientshapeok="t" o:connecttype="rect"/>
        </v:shapetype>
        <v:shape id="_x0000_s2058" type="#_x0000_t202" style="position:absolute;margin-left:60.9pt;margin-top:.8pt;width:240.75pt;height:50.25pt;z-index:251663360" filled="f" stroked="f">
          <v:textbox style="mso-next-textbox:#_x0000_s2058">
            <w:txbxContent>
              <w:p w:rsidR="0014741F" w:rsidRPr="00B73134" w:rsidRDefault="0014741F" w:rsidP="0047710B">
                <w:pPr>
                  <w:rPr>
                    <w:b/>
                    <w:sz w:val="24"/>
                    <w:szCs w:val="24"/>
                  </w:rPr>
                </w:pPr>
                <w:r w:rsidRPr="00B73134">
                  <w:rPr>
                    <w:b/>
                    <w:sz w:val="24"/>
                    <w:szCs w:val="24"/>
                  </w:rPr>
                  <w:t>ESTADO DO RIO DE JANEIRO</w:t>
                </w:r>
              </w:p>
              <w:p w:rsidR="0014741F" w:rsidRPr="00B73134" w:rsidRDefault="0014741F" w:rsidP="0047710B">
                <w:pPr>
                  <w:pStyle w:val="Ttulo4"/>
                  <w:jc w:val="left"/>
                  <w:rPr>
                    <w:sz w:val="24"/>
                    <w:szCs w:val="24"/>
                  </w:rPr>
                </w:pPr>
                <w:r w:rsidRPr="00B73134">
                  <w:rPr>
                    <w:sz w:val="24"/>
                    <w:szCs w:val="24"/>
                  </w:rPr>
                  <w:t>Prefeitura Municipal de Bom Jardim</w:t>
                </w:r>
              </w:p>
            </w:txbxContent>
          </v:textbox>
        </v:shape>
      </w:pict>
    </w:r>
  </w:p>
  <w:p w:rsidR="0014741F" w:rsidRDefault="0014741F">
    <w:pPr>
      <w:pStyle w:val="Cabealho"/>
    </w:pPr>
  </w:p>
  <w:p w:rsidR="0014741F" w:rsidRDefault="0014741F">
    <w:pPr>
      <w:pStyle w:val="Cabealho"/>
    </w:pPr>
  </w:p>
  <w:p w:rsidR="0014741F" w:rsidRDefault="0014741F">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name w:val="WWNum5"/>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nsid w:val="00000003"/>
    <w:multiLevelType w:val="multilevel"/>
    <w:tmpl w:val="1D6CF846"/>
    <w:name w:val="WW8Num1"/>
    <w:lvl w:ilvl="0">
      <w:start w:val="1"/>
      <w:numFmt w:val="lowerLetter"/>
      <w:lvlText w:val="%1."/>
      <w:lvlJc w:val="left"/>
      <w:pPr>
        <w:tabs>
          <w:tab w:val="num" w:pos="720"/>
        </w:tabs>
        <w:ind w:left="720" w:hanging="360"/>
      </w:pPr>
    </w:lvl>
    <w:lvl w:ilvl="1">
      <w:start w:val="1"/>
      <w:numFmt w:val="lowerLetter"/>
      <w:lvlText w:val="%2)"/>
      <w:lvlJc w:val="left"/>
      <w:pPr>
        <w:tabs>
          <w:tab w:val="num" w:pos="0"/>
        </w:tabs>
        <w:ind w:left="1440" w:hanging="360"/>
      </w:pPr>
    </w:lvl>
    <w:lvl w:ilvl="2">
      <w:start w:val="26"/>
      <w:numFmt w:val="bullet"/>
      <w:lvlText w:val=""/>
      <w:lvlJc w:val="left"/>
      <w:pPr>
        <w:tabs>
          <w:tab w:val="num" w:pos="0"/>
        </w:tabs>
        <w:ind w:left="2160" w:hanging="360"/>
      </w:pPr>
      <w:rPr>
        <w:rFonts w:ascii="Symbol" w:hAnsi="Symbol" w:cs="Calibri"/>
      </w:r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2">
    <w:nsid w:val="00000004"/>
    <w:multiLevelType w:val="multilevel"/>
    <w:tmpl w:val="00000004"/>
    <w:name w:val="WW8Num4"/>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
    <w:nsid w:val="00000005"/>
    <w:multiLevelType w:val="multilevel"/>
    <w:tmpl w:val="00000005"/>
    <w:name w:val="WWNum7"/>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nsid w:val="00000006"/>
    <w:multiLevelType w:val="multilevel"/>
    <w:tmpl w:val="00000006"/>
    <w:name w:val="WWNum1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95"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nsid w:val="00000007"/>
    <w:multiLevelType w:val="multilevel"/>
    <w:tmpl w:val="00000007"/>
    <w:name w:val="WWNum17"/>
    <w:lvl w:ilvl="0">
      <w:start w:val="23"/>
      <w:numFmt w:val="decimal"/>
      <w:lvlText w:val="%1"/>
      <w:lvlJc w:val="left"/>
      <w:pPr>
        <w:tabs>
          <w:tab w:val="num" w:pos="0"/>
        </w:tabs>
        <w:ind w:left="420" w:hanging="420"/>
      </w:pPr>
    </w:lvl>
    <w:lvl w:ilvl="1">
      <w:start w:val="1"/>
      <w:numFmt w:val="decimal"/>
      <w:lvlText w:val="%1.%2"/>
      <w:lvlJc w:val="left"/>
      <w:pPr>
        <w:tabs>
          <w:tab w:val="num" w:pos="0"/>
        </w:tabs>
        <w:ind w:left="420" w:hanging="42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6">
    <w:nsid w:val="04403D52"/>
    <w:multiLevelType w:val="multilevel"/>
    <w:tmpl w:val="79A6681E"/>
    <w:name w:val="WWNum18"/>
    <w:lvl w:ilvl="0">
      <w:start w:val="19"/>
      <w:numFmt w:val="decimal"/>
      <w:lvlText w:val="%1"/>
      <w:lvlJc w:val="left"/>
      <w:pPr>
        <w:ind w:left="600" w:hanging="600"/>
      </w:pPr>
      <w:rPr>
        <w:rFonts w:hint="default"/>
      </w:rPr>
    </w:lvl>
    <w:lvl w:ilvl="1">
      <w:start w:val="3"/>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0B160897"/>
    <w:multiLevelType w:val="hybridMultilevel"/>
    <w:tmpl w:val="62E4291A"/>
    <w:lvl w:ilvl="0" w:tplc="04160017">
      <w:start w:val="1"/>
      <w:numFmt w:val="lowerLetter"/>
      <w:lvlText w:val="%1-"/>
      <w:lvlJc w:val="left"/>
      <w:pPr>
        <w:tabs>
          <w:tab w:val="num" w:pos="480"/>
        </w:tabs>
        <w:ind w:left="480" w:hanging="360"/>
      </w:pPr>
      <w:rPr>
        <w:rFonts w:hint="default"/>
      </w:rPr>
    </w:lvl>
    <w:lvl w:ilvl="1" w:tplc="04160003" w:tentative="1">
      <w:start w:val="1"/>
      <w:numFmt w:val="lowerLetter"/>
      <w:lvlText w:val="%2."/>
      <w:lvlJc w:val="left"/>
      <w:pPr>
        <w:tabs>
          <w:tab w:val="num" w:pos="1200"/>
        </w:tabs>
        <w:ind w:left="1200" w:hanging="360"/>
      </w:pPr>
    </w:lvl>
    <w:lvl w:ilvl="2" w:tplc="04160005" w:tentative="1">
      <w:start w:val="1"/>
      <w:numFmt w:val="lowerRoman"/>
      <w:lvlText w:val="%3."/>
      <w:lvlJc w:val="right"/>
      <w:pPr>
        <w:tabs>
          <w:tab w:val="num" w:pos="1920"/>
        </w:tabs>
        <w:ind w:left="1920" w:hanging="180"/>
      </w:pPr>
    </w:lvl>
    <w:lvl w:ilvl="3" w:tplc="04160001" w:tentative="1">
      <w:start w:val="1"/>
      <w:numFmt w:val="decimal"/>
      <w:lvlText w:val="%4."/>
      <w:lvlJc w:val="left"/>
      <w:pPr>
        <w:tabs>
          <w:tab w:val="num" w:pos="2640"/>
        </w:tabs>
        <w:ind w:left="2640" w:hanging="360"/>
      </w:pPr>
    </w:lvl>
    <w:lvl w:ilvl="4" w:tplc="04160003" w:tentative="1">
      <w:start w:val="1"/>
      <w:numFmt w:val="lowerLetter"/>
      <w:lvlText w:val="%5."/>
      <w:lvlJc w:val="left"/>
      <w:pPr>
        <w:tabs>
          <w:tab w:val="num" w:pos="3360"/>
        </w:tabs>
        <w:ind w:left="3360" w:hanging="360"/>
      </w:pPr>
    </w:lvl>
    <w:lvl w:ilvl="5" w:tplc="04160005" w:tentative="1">
      <w:start w:val="1"/>
      <w:numFmt w:val="lowerRoman"/>
      <w:lvlText w:val="%6."/>
      <w:lvlJc w:val="right"/>
      <w:pPr>
        <w:tabs>
          <w:tab w:val="num" w:pos="4080"/>
        </w:tabs>
        <w:ind w:left="4080" w:hanging="180"/>
      </w:pPr>
    </w:lvl>
    <w:lvl w:ilvl="6" w:tplc="04160001" w:tentative="1">
      <w:start w:val="1"/>
      <w:numFmt w:val="decimal"/>
      <w:lvlText w:val="%7."/>
      <w:lvlJc w:val="left"/>
      <w:pPr>
        <w:tabs>
          <w:tab w:val="num" w:pos="4800"/>
        </w:tabs>
        <w:ind w:left="4800" w:hanging="360"/>
      </w:pPr>
    </w:lvl>
    <w:lvl w:ilvl="7" w:tplc="04160003" w:tentative="1">
      <w:start w:val="1"/>
      <w:numFmt w:val="lowerLetter"/>
      <w:lvlText w:val="%8."/>
      <w:lvlJc w:val="left"/>
      <w:pPr>
        <w:tabs>
          <w:tab w:val="num" w:pos="5520"/>
        </w:tabs>
        <w:ind w:left="5520" w:hanging="360"/>
      </w:pPr>
    </w:lvl>
    <w:lvl w:ilvl="8" w:tplc="04160005" w:tentative="1">
      <w:start w:val="1"/>
      <w:numFmt w:val="lowerRoman"/>
      <w:lvlText w:val="%9."/>
      <w:lvlJc w:val="right"/>
      <w:pPr>
        <w:tabs>
          <w:tab w:val="num" w:pos="6240"/>
        </w:tabs>
        <w:ind w:left="6240" w:hanging="180"/>
      </w:pPr>
    </w:lvl>
  </w:abstractNum>
  <w:abstractNum w:abstractNumId="8">
    <w:nsid w:val="0C677171"/>
    <w:multiLevelType w:val="multilevel"/>
    <w:tmpl w:val="07D6D5E2"/>
    <w:lvl w:ilvl="0">
      <w:start w:val="3"/>
      <w:numFmt w:val="decimal"/>
      <w:lvlText w:val="%1"/>
      <w:lvlJc w:val="left"/>
      <w:pPr>
        <w:ind w:left="375" w:hanging="375"/>
      </w:pPr>
      <w:rPr>
        <w:rFonts w:hint="default"/>
        <w:b/>
      </w:rPr>
    </w:lvl>
    <w:lvl w:ilvl="1">
      <w:start w:val="4"/>
      <w:numFmt w:val="decimal"/>
      <w:lvlText w:val="%1.%2"/>
      <w:lvlJc w:val="left"/>
      <w:pPr>
        <w:ind w:left="375" w:hanging="375"/>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9">
    <w:nsid w:val="14192D04"/>
    <w:multiLevelType w:val="hybridMultilevel"/>
    <w:tmpl w:val="66F646D6"/>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0">
    <w:nsid w:val="15256AF2"/>
    <w:multiLevelType w:val="hybridMultilevel"/>
    <w:tmpl w:val="6F684C1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nsid w:val="1B8F66F0"/>
    <w:multiLevelType w:val="multilevel"/>
    <w:tmpl w:val="B3323B10"/>
    <w:lvl w:ilvl="0">
      <w:start w:val="4"/>
      <w:numFmt w:val="decimal"/>
      <w:lvlText w:val="%1"/>
      <w:lvlJc w:val="left"/>
      <w:pPr>
        <w:ind w:left="360" w:hanging="360"/>
      </w:pPr>
      <w:rPr>
        <w:rFonts w:hint="default"/>
      </w:rPr>
    </w:lvl>
    <w:lvl w:ilvl="1">
      <w:start w:val="5"/>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485" w:hanging="108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7115" w:hanging="144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745" w:hanging="1800"/>
      </w:pPr>
      <w:rPr>
        <w:rFonts w:hint="default"/>
      </w:rPr>
    </w:lvl>
    <w:lvl w:ilvl="8">
      <w:start w:val="1"/>
      <w:numFmt w:val="decimal"/>
      <w:lvlText w:val="%1.%2.%3.%4.%5.%6.%7.%8.%9"/>
      <w:lvlJc w:val="left"/>
      <w:pPr>
        <w:ind w:left="10880" w:hanging="1800"/>
      </w:pPr>
      <w:rPr>
        <w:rFonts w:hint="default"/>
      </w:rPr>
    </w:lvl>
  </w:abstractNum>
  <w:abstractNum w:abstractNumId="12">
    <w:nsid w:val="1E943DB5"/>
    <w:multiLevelType w:val="multilevel"/>
    <w:tmpl w:val="CD6A11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261E0613"/>
    <w:multiLevelType w:val="multilevel"/>
    <w:tmpl w:val="531A60DC"/>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nsid w:val="272B69C3"/>
    <w:multiLevelType w:val="hybridMultilevel"/>
    <w:tmpl w:val="48100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nsid w:val="2DB12D23"/>
    <w:multiLevelType w:val="hybridMultilevel"/>
    <w:tmpl w:val="BF7A285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3C55557A"/>
    <w:multiLevelType w:val="hybridMultilevel"/>
    <w:tmpl w:val="E89C3842"/>
    <w:lvl w:ilvl="0" w:tplc="6D861A16">
      <w:start w:val="1"/>
      <w:numFmt w:val="lowerLetter"/>
      <w:lvlText w:val="%1)"/>
      <w:lvlJc w:val="left"/>
      <w:pPr>
        <w:ind w:left="720" w:hanging="360"/>
      </w:pPr>
      <w:rPr>
        <w:rFonts w:cs="Times New Roman"/>
      </w:rPr>
    </w:lvl>
    <w:lvl w:ilvl="1" w:tplc="278EC09A">
      <w:start w:val="1"/>
      <w:numFmt w:val="decimal"/>
      <w:lvlText w:val="%2."/>
      <w:lvlJc w:val="left"/>
      <w:pPr>
        <w:tabs>
          <w:tab w:val="num" w:pos="1440"/>
        </w:tabs>
        <w:ind w:left="1440" w:hanging="360"/>
      </w:pPr>
      <w:rPr>
        <w:rFonts w:cs="Times New Roman"/>
      </w:rPr>
    </w:lvl>
    <w:lvl w:ilvl="2" w:tplc="48DA5084">
      <w:start w:val="1"/>
      <w:numFmt w:val="decimal"/>
      <w:lvlText w:val="%3."/>
      <w:lvlJc w:val="left"/>
      <w:pPr>
        <w:tabs>
          <w:tab w:val="num" w:pos="2160"/>
        </w:tabs>
        <w:ind w:left="2160" w:hanging="360"/>
      </w:pPr>
      <w:rPr>
        <w:rFonts w:cs="Times New Roman"/>
      </w:rPr>
    </w:lvl>
    <w:lvl w:ilvl="3" w:tplc="29A040E6">
      <w:start w:val="1"/>
      <w:numFmt w:val="decimal"/>
      <w:lvlText w:val="%4."/>
      <w:lvlJc w:val="left"/>
      <w:pPr>
        <w:tabs>
          <w:tab w:val="num" w:pos="2880"/>
        </w:tabs>
        <w:ind w:left="2880" w:hanging="360"/>
      </w:pPr>
      <w:rPr>
        <w:rFonts w:cs="Times New Roman"/>
      </w:rPr>
    </w:lvl>
    <w:lvl w:ilvl="4" w:tplc="37E84BF8">
      <w:start w:val="1"/>
      <w:numFmt w:val="decimal"/>
      <w:lvlText w:val="%5."/>
      <w:lvlJc w:val="left"/>
      <w:pPr>
        <w:tabs>
          <w:tab w:val="num" w:pos="3600"/>
        </w:tabs>
        <w:ind w:left="3600" w:hanging="360"/>
      </w:pPr>
      <w:rPr>
        <w:rFonts w:cs="Times New Roman"/>
      </w:rPr>
    </w:lvl>
    <w:lvl w:ilvl="5" w:tplc="E694427C">
      <w:start w:val="1"/>
      <w:numFmt w:val="decimal"/>
      <w:lvlText w:val="%6."/>
      <w:lvlJc w:val="left"/>
      <w:pPr>
        <w:tabs>
          <w:tab w:val="num" w:pos="4320"/>
        </w:tabs>
        <w:ind w:left="4320" w:hanging="360"/>
      </w:pPr>
      <w:rPr>
        <w:rFonts w:cs="Times New Roman"/>
      </w:rPr>
    </w:lvl>
    <w:lvl w:ilvl="6" w:tplc="256E6838">
      <w:start w:val="1"/>
      <w:numFmt w:val="decimal"/>
      <w:lvlText w:val="%7."/>
      <w:lvlJc w:val="left"/>
      <w:pPr>
        <w:tabs>
          <w:tab w:val="num" w:pos="5040"/>
        </w:tabs>
        <w:ind w:left="5040" w:hanging="360"/>
      </w:pPr>
      <w:rPr>
        <w:rFonts w:cs="Times New Roman"/>
      </w:rPr>
    </w:lvl>
    <w:lvl w:ilvl="7" w:tplc="CD2453A2">
      <w:start w:val="1"/>
      <w:numFmt w:val="decimal"/>
      <w:lvlText w:val="%8."/>
      <w:lvlJc w:val="left"/>
      <w:pPr>
        <w:tabs>
          <w:tab w:val="num" w:pos="5760"/>
        </w:tabs>
        <w:ind w:left="5760" w:hanging="360"/>
      </w:pPr>
      <w:rPr>
        <w:rFonts w:cs="Times New Roman"/>
      </w:rPr>
    </w:lvl>
    <w:lvl w:ilvl="8" w:tplc="CBA4DA12">
      <w:start w:val="1"/>
      <w:numFmt w:val="decimal"/>
      <w:lvlText w:val="%9."/>
      <w:lvlJc w:val="left"/>
      <w:pPr>
        <w:tabs>
          <w:tab w:val="num" w:pos="6480"/>
        </w:tabs>
        <w:ind w:left="6480" w:hanging="360"/>
      </w:pPr>
      <w:rPr>
        <w:rFonts w:cs="Times New Roman"/>
      </w:rPr>
    </w:lvl>
  </w:abstractNum>
  <w:abstractNum w:abstractNumId="17">
    <w:nsid w:val="3E0F743D"/>
    <w:multiLevelType w:val="multilevel"/>
    <w:tmpl w:val="4B1E27AA"/>
    <w:lvl w:ilvl="0">
      <w:start w:val="3"/>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8">
    <w:nsid w:val="4B7F08F0"/>
    <w:multiLevelType w:val="multilevel"/>
    <w:tmpl w:val="BB88C2BE"/>
    <w:lvl w:ilvl="0">
      <w:start w:val="1"/>
      <w:numFmt w:val="decimal"/>
      <w:lvlText w:val="%1"/>
      <w:lvlJc w:val="left"/>
      <w:pPr>
        <w:ind w:left="720" w:hanging="360"/>
      </w:pPr>
      <w:rPr>
        <w:rFonts w:ascii="Arial" w:eastAsia="Times New Roman" w:hAnsi="Arial" w:cs="Arial"/>
        <w:b/>
        <w:color w:val="auto"/>
      </w:rPr>
    </w:lvl>
    <w:lvl w:ilvl="1">
      <w:start w:val="1"/>
      <w:numFmt w:val="decimal"/>
      <w:isLgl/>
      <w:lvlText w:val="%1.%2"/>
      <w:lvlJc w:val="left"/>
      <w:pPr>
        <w:ind w:left="764"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9">
    <w:nsid w:val="5401668C"/>
    <w:multiLevelType w:val="hybridMultilevel"/>
    <w:tmpl w:val="92D4678E"/>
    <w:lvl w:ilvl="0" w:tplc="04160017">
      <w:start w:val="1"/>
      <w:numFmt w:val="lowerLetter"/>
      <w:lvlText w:val="%1)"/>
      <w:lvlJc w:val="left"/>
      <w:pPr>
        <w:ind w:left="1080" w:hanging="360"/>
      </w:pPr>
    </w:lvl>
    <w:lvl w:ilvl="1" w:tplc="04160019">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0">
    <w:nsid w:val="55B832B6"/>
    <w:multiLevelType w:val="hybridMultilevel"/>
    <w:tmpl w:val="94BEAB62"/>
    <w:lvl w:ilvl="0" w:tplc="68D6688E">
      <w:start w:val="1"/>
      <w:numFmt w:val="decimal"/>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1">
    <w:nsid w:val="589357D3"/>
    <w:multiLevelType w:val="multilevel"/>
    <w:tmpl w:val="0B82DA06"/>
    <w:lvl w:ilvl="0">
      <w:start w:val="1"/>
      <w:numFmt w:val="decimal"/>
      <w:lvlText w:val="%1"/>
      <w:lvlJc w:val="left"/>
      <w:pPr>
        <w:ind w:left="375" w:hanging="375"/>
      </w:pPr>
      <w:rPr>
        <w:rFonts w:hint="default"/>
      </w:rPr>
    </w:lvl>
    <w:lvl w:ilvl="1">
      <w:start w:val="4"/>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59816EAE"/>
    <w:multiLevelType w:val="hybridMultilevel"/>
    <w:tmpl w:val="B128EE5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3">
    <w:nsid w:val="5A967018"/>
    <w:multiLevelType w:val="hybridMultilevel"/>
    <w:tmpl w:val="414EC20E"/>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4">
    <w:nsid w:val="65775F49"/>
    <w:multiLevelType w:val="hybridMultilevel"/>
    <w:tmpl w:val="1890CC5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nsid w:val="661C11D8"/>
    <w:multiLevelType w:val="multilevel"/>
    <w:tmpl w:val="729A04A0"/>
    <w:lvl w:ilvl="0">
      <w:start w:val="23"/>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6A1A23D7"/>
    <w:multiLevelType w:val="hybridMultilevel"/>
    <w:tmpl w:val="329ABDB8"/>
    <w:lvl w:ilvl="0" w:tplc="04160017">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7">
    <w:nsid w:val="6C293A61"/>
    <w:multiLevelType w:val="hybridMultilevel"/>
    <w:tmpl w:val="DA2445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nsid w:val="6CEB4D3D"/>
    <w:multiLevelType w:val="multilevel"/>
    <w:tmpl w:val="CD6A115C"/>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9">
    <w:nsid w:val="731D7A5C"/>
    <w:multiLevelType w:val="multilevel"/>
    <w:tmpl w:val="DA2C811A"/>
    <w:lvl w:ilvl="0">
      <w:start w:val="16"/>
      <w:numFmt w:val="decimal"/>
      <w:lvlText w:val="%1"/>
      <w:lvlJc w:val="left"/>
      <w:pPr>
        <w:ind w:left="420" w:hanging="420"/>
      </w:pPr>
      <w:rPr>
        <w:rFonts w:hint="default"/>
      </w:rPr>
    </w:lvl>
    <w:lvl w:ilvl="1">
      <w:start w:val="9"/>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7"/>
  </w:num>
  <w:num w:numId="2">
    <w:abstractNumId w:val="20"/>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1"/>
  </w:num>
  <w:num w:numId="5">
    <w:abstractNumId w:val="8"/>
  </w:num>
  <w:num w:numId="6">
    <w:abstractNumId w:val="17"/>
  </w:num>
  <w:num w:numId="7">
    <w:abstractNumId w:val="10"/>
  </w:num>
  <w:num w:numId="8">
    <w:abstractNumId w:val="24"/>
  </w:num>
  <w:num w:numId="9">
    <w:abstractNumId w:val="0"/>
  </w:num>
  <w:num w:numId="10">
    <w:abstractNumId w:val="1"/>
  </w:num>
  <w:num w:numId="11">
    <w:abstractNumId w:val="2"/>
  </w:num>
  <w:num w:numId="12">
    <w:abstractNumId w:val="3"/>
  </w:num>
  <w:num w:numId="13">
    <w:abstractNumId w:val="4"/>
  </w:num>
  <w:num w:numId="14">
    <w:abstractNumId w:val="18"/>
  </w:num>
  <w:num w:numId="15">
    <w:abstractNumId w:val="25"/>
  </w:num>
  <w:num w:numId="16">
    <w:abstractNumId w:val="14"/>
  </w:num>
  <w:num w:numId="17">
    <w:abstractNumId w:val="27"/>
  </w:num>
  <w:num w:numId="18">
    <w:abstractNumId w:val="9"/>
  </w:num>
  <w:num w:numId="19">
    <w:abstractNumId w:val="26"/>
  </w:num>
  <w:num w:numId="20">
    <w:abstractNumId w:val="19"/>
  </w:num>
  <w:num w:numId="21">
    <w:abstractNumId w:val="29"/>
  </w:num>
  <w:num w:numId="22">
    <w:abstractNumId w:val="21"/>
  </w:num>
  <w:num w:numId="23">
    <w:abstractNumId w:val="13"/>
  </w:num>
  <w:num w:numId="24">
    <w:abstractNumId w:val="15"/>
  </w:num>
  <w:num w:numId="25">
    <w:abstractNumId w:val="23"/>
  </w:num>
  <w:num w:numId="26">
    <w:abstractNumId w:val="22"/>
  </w:num>
  <w:num w:numId="27">
    <w:abstractNumId w:val="28"/>
  </w:num>
  <w:num w:numId="28">
    <w:abstractNumId w:val="12"/>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embedSystemFonts/>
  <w:hideSpellingErrors/>
  <w:activeWritingStyle w:appName="MSWord" w:lang="pt-BR" w:vendorID="1" w:dllVersion="513" w:checkStyle="1"/>
  <w:activeWritingStyle w:appName="MSWord" w:lang="es-ES_tradnl" w:vendorID="9" w:dllVersion="512" w:checkStyle="1"/>
  <w:attachedTemplate r:id="rId1"/>
  <w:stylePaneFormatFilter w:val="3F01"/>
  <w:defaultTabStop w:val="708"/>
  <w:hyphenationZone w:val="425"/>
  <w:drawingGridHorizontalSpacing w:val="140"/>
  <w:displayHorizontalDrawingGridEvery w:val="0"/>
  <w:displayVerticalDrawingGridEvery w:val="0"/>
  <w:noPunctuationKerning/>
  <w:characterSpacingControl w:val="doNotCompress"/>
  <w:hdrShapeDefaults>
    <o:shapedefaults v:ext="edit" spidmax="101378"/>
    <o:shapelayout v:ext="edit">
      <o:idmap v:ext="edit" data="2"/>
    </o:shapelayout>
  </w:hdrShapeDefaults>
  <w:footnotePr>
    <w:footnote w:id="0"/>
    <w:footnote w:id="1"/>
  </w:footnotePr>
  <w:endnotePr>
    <w:endnote w:id="0"/>
    <w:endnote w:id="1"/>
  </w:endnotePr>
  <w:compat/>
  <w:rsids>
    <w:rsidRoot w:val="0070537A"/>
    <w:rsid w:val="0000015A"/>
    <w:rsid w:val="0000134B"/>
    <w:rsid w:val="00001D45"/>
    <w:rsid w:val="0000248B"/>
    <w:rsid w:val="00003933"/>
    <w:rsid w:val="00003B7E"/>
    <w:rsid w:val="00004245"/>
    <w:rsid w:val="00004D04"/>
    <w:rsid w:val="00006304"/>
    <w:rsid w:val="00007B36"/>
    <w:rsid w:val="0001196D"/>
    <w:rsid w:val="00014DB7"/>
    <w:rsid w:val="000158D7"/>
    <w:rsid w:val="000214C7"/>
    <w:rsid w:val="0002179E"/>
    <w:rsid w:val="00022475"/>
    <w:rsid w:val="000250FE"/>
    <w:rsid w:val="00025675"/>
    <w:rsid w:val="00026154"/>
    <w:rsid w:val="00027B07"/>
    <w:rsid w:val="000305D4"/>
    <w:rsid w:val="0003075B"/>
    <w:rsid w:val="00030885"/>
    <w:rsid w:val="00041108"/>
    <w:rsid w:val="00043D72"/>
    <w:rsid w:val="00043DF2"/>
    <w:rsid w:val="00045EBC"/>
    <w:rsid w:val="00046B40"/>
    <w:rsid w:val="00052EFF"/>
    <w:rsid w:val="00061412"/>
    <w:rsid w:val="000624CE"/>
    <w:rsid w:val="000628C3"/>
    <w:rsid w:val="000659AB"/>
    <w:rsid w:val="00066E75"/>
    <w:rsid w:val="00070F18"/>
    <w:rsid w:val="00072098"/>
    <w:rsid w:val="00073AB9"/>
    <w:rsid w:val="00074A59"/>
    <w:rsid w:val="0007586C"/>
    <w:rsid w:val="00075EB8"/>
    <w:rsid w:val="0008038D"/>
    <w:rsid w:val="00080A4A"/>
    <w:rsid w:val="00081AFC"/>
    <w:rsid w:val="00085A04"/>
    <w:rsid w:val="0008783F"/>
    <w:rsid w:val="00091B5A"/>
    <w:rsid w:val="00093A0D"/>
    <w:rsid w:val="00094B0A"/>
    <w:rsid w:val="0009557F"/>
    <w:rsid w:val="000977B3"/>
    <w:rsid w:val="000A0113"/>
    <w:rsid w:val="000A13A0"/>
    <w:rsid w:val="000A57DB"/>
    <w:rsid w:val="000A61D0"/>
    <w:rsid w:val="000B0140"/>
    <w:rsid w:val="000B1465"/>
    <w:rsid w:val="000B1F32"/>
    <w:rsid w:val="000B434A"/>
    <w:rsid w:val="000B652F"/>
    <w:rsid w:val="000C1F1D"/>
    <w:rsid w:val="000C2351"/>
    <w:rsid w:val="000C29B3"/>
    <w:rsid w:val="000C4DC5"/>
    <w:rsid w:val="000C647A"/>
    <w:rsid w:val="000C67AA"/>
    <w:rsid w:val="000D31DF"/>
    <w:rsid w:val="000D4A2D"/>
    <w:rsid w:val="000D5017"/>
    <w:rsid w:val="000D656E"/>
    <w:rsid w:val="000E2F3B"/>
    <w:rsid w:val="000E3790"/>
    <w:rsid w:val="000E5CDB"/>
    <w:rsid w:val="000E6757"/>
    <w:rsid w:val="000E6DF5"/>
    <w:rsid w:val="000E724D"/>
    <w:rsid w:val="000F01FF"/>
    <w:rsid w:val="000F0557"/>
    <w:rsid w:val="000F0A12"/>
    <w:rsid w:val="000F0D16"/>
    <w:rsid w:val="000F421B"/>
    <w:rsid w:val="000F444B"/>
    <w:rsid w:val="000F4E59"/>
    <w:rsid w:val="000F61D5"/>
    <w:rsid w:val="000F65C9"/>
    <w:rsid w:val="00101430"/>
    <w:rsid w:val="001014CE"/>
    <w:rsid w:val="0010514E"/>
    <w:rsid w:val="001061AC"/>
    <w:rsid w:val="001077A5"/>
    <w:rsid w:val="001104DD"/>
    <w:rsid w:val="00111977"/>
    <w:rsid w:val="00111AE8"/>
    <w:rsid w:val="00111C9D"/>
    <w:rsid w:val="0011472F"/>
    <w:rsid w:val="001154D1"/>
    <w:rsid w:val="001157D7"/>
    <w:rsid w:val="00116A53"/>
    <w:rsid w:val="00116FF7"/>
    <w:rsid w:val="00120306"/>
    <w:rsid w:val="00121D9E"/>
    <w:rsid w:val="00123CB5"/>
    <w:rsid w:val="0012444B"/>
    <w:rsid w:val="00125CC0"/>
    <w:rsid w:val="00126AFF"/>
    <w:rsid w:val="00127220"/>
    <w:rsid w:val="001305FA"/>
    <w:rsid w:val="00130FC3"/>
    <w:rsid w:val="001318D7"/>
    <w:rsid w:val="00132509"/>
    <w:rsid w:val="0013397E"/>
    <w:rsid w:val="00133DFF"/>
    <w:rsid w:val="001342C5"/>
    <w:rsid w:val="00134C68"/>
    <w:rsid w:val="00135880"/>
    <w:rsid w:val="00137918"/>
    <w:rsid w:val="00142569"/>
    <w:rsid w:val="00143D4D"/>
    <w:rsid w:val="00144468"/>
    <w:rsid w:val="0014741F"/>
    <w:rsid w:val="001518B9"/>
    <w:rsid w:val="00152393"/>
    <w:rsid w:val="001538AF"/>
    <w:rsid w:val="001555E6"/>
    <w:rsid w:val="00155E47"/>
    <w:rsid w:val="001572FC"/>
    <w:rsid w:val="001608B7"/>
    <w:rsid w:val="00162DE4"/>
    <w:rsid w:val="00164957"/>
    <w:rsid w:val="00165899"/>
    <w:rsid w:val="00170BB5"/>
    <w:rsid w:val="001719D5"/>
    <w:rsid w:val="00173FA6"/>
    <w:rsid w:val="00174DF4"/>
    <w:rsid w:val="001757D8"/>
    <w:rsid w:val="0017765F"/>
    <w:rsid w:val="00181FE0"/>
    <w:rsid w:val="00182A49"/>
    <w:rsid w:val="0018392D"/>
    <w:rsid w:val="0018422F"/>
    <w:rsid w:val="001859AE"/>
    <w:rsid w:val="00192839"/>
    <w:rsid w:val="001946BD"/>
    <w:rsid w:val="00197AE5"/>
    <w:rsid w:val="001A081C"/>
    <w:rsid w:val="001A5D79"/>
    <w:rsid w:val="001B45A0"/>
    <w:rsid w:val="001B5E11"/>
    <w:rsid w:val="001C45A0"/>
    <w:rsid w:val="001C5839"/>
    <w:rsid w:val="001C6E9F"/>
    <w:rsid w:val="001D196A"/>
    <w:rsid w:val="001D3B24"/>
    <w:rsid w:val="001D45AD"/>
    <w:rsid w:val="001D6C6B"/>
    <w:rsid w:val="001D7BF0"/>
    <w:rsid w:val="001E0B98"/>
    <w:rsid w:val="001E1664"/>
    <w:rsid w:val="001E3066"/>
    <w:rsid w:val="001E3F34"/>
    <w:rsid w:val="001E46E3"/>
    <w:rsid w:val="001E4B0E"/>
    <w:rsid w:val="001E5814"/>
    <w:rsid w:val="001E68F7"/>
    <w:rsid w:val="001F333F"/>
    <w:rsid w:val="001F3DE1"/>
    <w:rsid w:val="00212C45"/>
    <w:rsid w:val="00213946"/>
    <w:rsid w:val="00213A3E"/>
    <w:rsid w:val="00215E7C"/>
    <w:rsid w:val="00220DF4"/>
    <w:rsid w:val="00224933"/>
    <w:rsid w:val="00224C80"/>
    <w:rsid w:val="00225185"/>
    <w:rsid w:val="00227D4B"/>
    <w:rsid w:val="002311EE"/>
    <w:rsid w:val="00231738"/>
    <w:rsid w:val="00231DF9"/>
    <w:rsid w:val="00233976"/>
    <w:rsid w:val="00233BA8"/>
    <w:rsid w:val="00234138"/>
    <w:rsid w:val="00236189"/>
    <w:rsid w:val="0024100C"/>
    <w:rsid w:val="00241224"/>
    <w:rsid w:val="00244C4F"/>
    <w:rsid w:val="0024508D"/>
    <w:rsid w:val="00245A5F"/>
    <w:rsid w:val="002467D0"/>
    <w:rsid w:val="00247AF3"/>
    <w:rsid w:val="0025284E"/>
    <w:rsid w:val="00254663"/>
    <w:rsid w:val="0025593D"/>
    <w:rsid w:val="00255CD8"/>
    <w:rsid w:val="00255DEA"/>
    <w:rsid w:val="00260430"/>
    <w:rsid w:val="00264C9A"/>
    <w:rsid w:val="00267D5C"/>
    <w:rsid w:val="00270274"/>
    <w:rsid w:val="0027089B"/>
    <w:rsid w:val="00275CE7"/>
    <w:rsid w:val="00275EB1"/>
    <w:rsid w:val="0028185A"/>
    <w:rsid w:val="00282D28"/>
    <w:rsid w:val="002831F7"/>
    <w:rsid w:val="00284371"/>
    <w:rsid w:val="0028495E"/>
    <w:rsid w:val="00285202"/>
    <w:rsid w:val="00286593"/>
    <w:rsid w:val="002930EE"/>
    <w:rsid w:val="00295794"/>
    <w:rsid w:val="0029710D"/>
    <w:rsid w:val="00297B04"/>
    <w:rsid w:val="002A0053"/>
    <w:rsid w:val="002A2B24"/>
    <w:rsid w:val="002A43CF"/>
    <w:rsid w:val="002A51E2"/>
    <w:rsid w:val="002A5E78"/>
    <w:rsid w:val="002A6D4E"/>
    <w:rsid w:val="002B0614"/>
    <w:rsid w:val="002B0D72"/>
    <w:rsid w:val="002B312E"/>
    <w:rsid w:val="002B3520"/>
    <w:rsid w:val="002B40A2"/>
    <w:rsid w:val="002B6B6E"/>
    <w:rsid w:val="002C0622"/>
    <w:rsid w:val="002C0FF8"/>
    <w:rsid w:val="002C501F"/>
    <w:rsid w:val="002C5D8A"/>
    <w:rsid w:val="002D36B9"/>
    <w:rsid w:val="002D3EFB"/>
    <w:rsid w:val="002D4960"/>
    <w:rsid w:val="002D4B0B"/>
    <w:rsid w:val="002D7123"/>
    <w:rsid w:val="002D7C93"/>
    <w:rsid w:val="002E0913"/>
    <w:rsid w:val="002E1039"/>
    <w:rsid w:val="002E4E3B"/>
    <w:rsid w:val="002E7CB5"/>
    <w:rsid w:val="002F067E"/>
    <w:rsid w:val="002F2CA4"/>
    <w:rsid w:val="002F581A"/>
    <w:rsid w:val="002F6491"/>
    <w:rsid w:val="002F6863"/>
    <w:rsid w:val="00301507"/>
    <w:rsid w:val="0030582A"/>
    <w:rsid w:val="00305EF2"/>
    <w:rsid w:val="00306999"/>
    <w:rsid w:val="003069BA"/>
    <w:rsid w:val="0031064F"/>
    <w:rsid w:val="00310B41"/>
    <w:rsid w:val="00310F14"/>
    <w:rsid w:val="00312A70"/>
    <w:rsid w:val="003146A5"/>
    <w:rsid w:val="003172F3"/>
    <w:rsid w:val="003177DA"/>
    <w:rsid w:val="00326F97"/>
    <w:rsid w:val="00327B88"/>
    <w:rsid w:val="00327FA2"/>
    <w:rsid w:val="00331279"/>
    <w:rsid w:val="00331A78"/>
    <w:rsid w:val="0033219E"/>
    <w:rsid w:val="003322FA"/>
    <w:rsid w:val="00333080"/>
    <w:rsid w:val="00334F4E"/>
    <w:rsid w:val="00336E8B"/>
    <w:rsid w:val="003375B8"/>
    <w:rsid w:val="00340175"/>
    <w:rsid w:val="0034240C"/>
    <w:rsid w:val="003445DE"/>
    <w:rsid w:val="003449BD"/>
    <w:rsid w:val="00344AA1"/>
    <w:rsid w:val="003473D9"/>
    <w:rsid w:val="003474C4"/>
    <w:rsid w:val="00347DB4"/>
    <w:rsid w:val="00347ECA"/>
    <w:rsid w:val="00351833"/>
    <w:rsid w:val="003551A1"/>
    <w:rsid w:val="00357FF0"/>
    <w:rsid w:val="00360688"/>
    <w:rsid w:val="00361109"/>
    <w:rsid w:val="00361C6A"/>
    <w:rsid w:val="003638AE"/>
    <w:rsid w:val="00366E65"/>
    <w:rsid w:val="0037059B"/>
    <w:rsid w:val="003716A0"/>
    <w:rsid w:val="003754DB"/>
    <w:rsid w:val="00375D51"/>
    <w:rsid w:val="00376CFC"/>
    <w:rsid w:val="00381713"/>
    <w:rsid w:val="00382645"/>
    <w:rsid w:val="0038312F"/>
    <w:rsid w:val="003846DC"/>
    <w:rsid w:val="00384F18"/>
    <w:rsid w:val="00386F45"/>
    <w:rsid w:val="003878C3"/>
    <w:rsid w:val="00390550"/>
    <w:rsid w:val="00391274"/>
    <w:rsid w:val="00391328"/>
    <w:rsid w:val="003914DF"/>
    <w:rsid w:val="00391BE8"/>
    <w:rsid w:val="00391DD6"/>
    <w:rsid w:val="003A09FC"/>
    <w:rsid w:val="003A22D5"/>
    <w:rsid w:val="003A2487"/>
    <w:rsid w:val="003A5791"/>
    <w:rsid w:val="003A6C45"/>
    <w:rsid w:val="003A6EFD"/>
    <w:rsid w:val="003A739A"/>
    <w:rsid w:val="003B13A8"/>
    <w:rsid w:val="003B193E"/>
    <w:rsid w:val="003B21F4"/>
    <w:rsid w:val="003B48DB"/>
    <w:rsid w:val="003B6698"/>
    <w:rsid w:val="003B76B6"/>
    <w:rsid w:val="003C348F"/>
    <w:rsid w:val="003C4602"/>
    <w:rsid w:val="003C4865"/>
    <w:rsid w:val="003C6535"/>
    <w:rsid w:val="003D0960"/>
    <w:rsid w:val="003E2237"/>
    <w:rsid w:val="003E3045"/>
    <w:rsid w:val="003F31B4"/>
    <w:rsid w:val="003F5FE7"/>
    <w:rsid w:val="003F6547"/>
    <w:rsid w:val="003F6C6C"/>
    <w:rsid w:val="0040175A"/>
    <w:rsid w:val="004046C2"/>
    <w:rsid w:val="0040496D"/>
    <w:rsid w:val="00405039"/>
    <w:rsid w:val="00407405"/>
    <w:rsid w:val="0041056F"/>
    <w:rsid w:val="00413020"/>
    <w:rsid w:val="00413503"/>
    <w:rsid w:val="00414429"/>
    <w:rsid w:val="00420FF7"/>
    <w:rsid w:val="00421E6C"/>
    <w:rsid w:val="00424198"/>
    <w:rsid w:val="00424523"/>
    <w:rsid w:val="00427403"/>
    <w:rsid w:val="004304DB"/>
    <w:rsid w:val="004317A9"/>
    <w:rsid w:val="00434675"/>
    <w:rsid w:val="00434BF7"/>
    <w:rsid w:val="0044060E"/>
    <w:rsid w:val="00441A5C"/>
    <w:rsid w:val="00443AF8"/>
    <w:rsid w:val="00445113"/>
    <w:rsid w:val="004454EC"/>
    <w:rsid w:val="00447EEE"/>
    <w:rsid w:val="00450E4B"/>
    <w:rsid w:val="00451649"/>
    <w:rsid w:val="0045340C"/>
    <w:rsid w:val="00453D49"/>
    <w:rsid w:val="00454177"/>
    <w:rsid w:val="0045550F"/>
    <w:rsid w:val="00455C48"/>
    <w:rsid w:val="00456A03"/>
    <w:rsid w:val="004570BF"/>
    <w:rsid w:val="00461EDC"/>
    <w:rsid w:val="0046257A"/>
    <w:rsid w:val="004625CB"/>
    <w:rsid w:val="00463416"/>
    <w:rsid w:val="00464036"/>
    <w:rsid w:val="00466380"/>
    <w:rsid w:val="00467C15"/>
    <w:rsid w:val="0047258F"/>
    <w:rsid w:val="0047259A"/>
    <w:rsid w:val="00474C9D"/>
    <w:rsid w:val="0047710B"/>
    <w:rsid w:val="0048009A"/>
    <w:rsid w:val="00481E9B"/>
    <w:rsid w:val="00483565"/>
    <w:rsid w:val="004839E8"/>
    <w:rsid w:val="004847F3"/>
    <w:rsid w:val="00485F24"/>
    <w:rsid w:val="00486553"/>
    <w:rsid w:val="00492AA5"/>
    <w:rsid w:val="004944FE"/>
    <w:rsid w:val="00496E93"/>
    <w:rsid w:val="004A0BFC"/>
    <w:rsid w:val="004A38A9"/>
    <w:rsid w:val="004A3F32"/>
    <w:rsid w:val="004A5CCC"/>
    <w:rsid w:val="004A685B"/>
    <w:rsid w:val="004B39EF"/>
    <w:rsid w:val="004B3F28"/>
    <w:rsid w:val="004B4026"/>
    <w:rsid w:val="004B60B3"/>
    <w:rsid w:val="004B69E8"/>
    <w:rsid w:val="004C0486"/>
    <w:rsid w:val="004C068D"/>
    <w:rsid w:val="004C690C"/>
    <w:rsid w:val="004D17BF"/>
    <w:rsid w:val="004D203A"/>
    <w:rsid w:val="004D322A"/>
    <w:rsid w:val="004D495F"/>
    <w:rsid w:val="004D5D2D"/>
    <w:rsid w:val="004D7C4A"/>
    <w:rsid w:val="004E22A7"/>
    <w:rsid w:val="004E2FAF"/>
    <w:rsid w:val="004E4EBA"/>
    <w:rsid w:val="004E6A3D"/>
    <w:rsid w:val="004E6A87"/>
    <w:rsid w:val="004F1882"/>
    <w:rsid w:val="004F1C5C"/>
    <w:rsid w:val="004F2137"/>
    <w:rsid w:val="004F2A57"/>
    <w:rsid w:val="004F399B"/>
    <w:rsid w:val="004F3E7C"/>
    <w:rsid w:val="004F42F2"/>
    <w:rsid w:val="004F6D42"/>
    <w:rsid w:val="00501907"/>
    <w:rsid w:val="00505491"/>
    <w:rsid w:val="00506D25"/>
    <w:rsid w:val="00507904"/>
    <w:rsid w:val="00511674"/>
    <w:rsid w:val="0051247E"/>
    <w:rsid w:val="0051697E"/>
    <w:rsid w:val="00516988"/>
    <w:rsid w:val="00517B79"/>
    <w:rsid w:val="00517C79"/>
    <w:rsid w:val="00524161"/>
    <w:rsid w:val="005247F1"/>
    <w:rsid w:val="00525B99"/>
    <w:rsid w:val="00525BCE"/>
    <w:rsid w:val="00534BA3"/>
    <w:rsid w:val="00535CF8"/>
    <w:rsid w:val="00537081"/>
    <w:rsid w:val="0054255A"/>
    <w:rsid w:val="00543F48"/>
    <w:rsid w:val="005472A3"/>
    <w:rsid w:val="00550ED1"/>
    <w:rsid w:val="005573FD"/>
    <w:rsid w:val="00562E5C"/>
    <w:rsid w:val="00570DF1"/>
    <w:rsid w:val="0057459B"/>
    <w:rsid w:val="00574880"/>
    <w:rsid w:val="0057621F"/>
    <w:rsid w:val="00583EF3"/>
    <w:rsid w:val="005856BC"/>
    <w:rsid w:val="005864AC"/>
    <w:rsid w:val="005867DE"/>
    <w:rsid w:val="0059220F"/>
    <w:rsid w:val="00594B13"/>
    <w:rsid w:val="00596168"/>
    <w:rsid w:val="005A0338"/>
    <w:rsid w:val="005A0FE6"/>
    <w:rsid w:val="005A3C61"/>
    <w:rsid w:val="005A458D"/>
    <w:rsid w:val="005A48E7"/>
    <w:rsid w:val="005A75D7"/>
    <w:rsid w:val="005B1214"/>
    <w:rsid w:val="005B15AB"/>
    <w:rsid w:val="005B363D"/>
    <w:rsid w:val="005B6A7A"/>
    <w:rsid w:val="005B6E1C"/>
    <w:rsid w:val="005B7557"/>
    <w:rsid w:val="005C115A"/>
    <w:rsid w:val="005C1F39"/>
    <w:rsid w:val="005C2F4A"/>
    <w:rsid w:val="005C3F54"/>
    <w:rsid w:val="005C5144"/>
    <w:rsid w:val="005C587C"/>
    <w:rsid w:val="005C6EEA"/>
    <w:rsid w:val="005D190A"/>
    <w:rsid w:val="005D1D09"/>
    <w:rsid w:val="005D2EBD"/>
    <w:rsid w:val="005E041F"/>
    <w:rsid w:val="005E168F"/>
    <w:rsid w:val="005E1B1D"/>
    <w:rsid w:val="005E1E33"/>
    <w:rsid w:val="005E240B"/>
    <w:rsid w:val="005E3049"/>
    <w:rsid w:val="005E3B44"/>
    <w:rsid w:val="005E4228"/>
    <w:rsid w:val="005E4DF3"/>
    <w:rsid w:val="005E51DE"/>
    <w:rsid w:val="005E5535"/>
    <w:rsid w:val="005E6378"/>
    <w:rsid w:val="005F045C"/>
    <w:rsid w:val="005F0AFA"/>
    <w:rsid w:val="005F0F99"/>
    <w:rsid w:val="005F1F6D"/>
    <w:rsid w:val="005F2630"/>
    <w:rsid w:val="005F7A12"/>
    <w:rsid w:val="006017F2"/>
    <w:rsid w:val="00603EA3"/>
    <w:rsid w:val="00604AD5"/>
    <w:rsid w:val="006065CA"/>
    <w:rsid w:val="00610751"/>
    <w:rsid w:val="00612298"/>
    <w:rsid w:val="00613FAA"/>
    <w:rsid w:val="00613FAE"/>
    <w:rsid w:val="006146BB"/>
    <w:rsid w:val="00616568"/>
    <w:rsid w:val="006170A6"/>
    <w:rsid w:val="006173AF"/>
    <w:rsid w:val="006179D7"/>
    <w:rsid w:val="00617F41"/>
    <w:rsid w:val="00620B00"/>
    <w:rsid w:val="006216B1"/>
    <w:rsid w:val="00622ECF"/>
    <w:rsid w:val="006249BE"/>
    <w:rsid w:val="00626962"/>
    <w:rsid w:val="00630506"/>
    <w:rsid w:val="00631107"/>
    <w:rsid w:val="00633862"/>
    <w:rsid w:val="00633A20"/>
    <w:rsid w:val="00633D09"/>
    <w:rsid w:val="006346EA"/>
    <w:rsid w:val="0063582E"/>
    <w:rsid w:val="00637AD1"/>
    <w:rsid w:val="00642494"/>
    <w:rsid w:val="006426A8"/>
    <w:rsid w:val="00642EE0"/>
    <w:rsid w:val="0064301C"/>
    <w:rsid w:val="006468A0"/>
    <w:rsid w:val="0064716C"/>
    <w:rsid w:val="00647CBE"/>
    <w:rsid w:val="0065229E"/>
    <w:rsid w:val="00656CC3"/>
    <w:rsid w:val="00657443"/>
    <w:rsid w:val="0066066C"/>
    <w:rsid w:val="006621F8"/>
    <w:rsid w:val="00665095"/>
    <w:rsid w:val="006669D3"/>
    <w:rsid w:val="006679AC"/>
    <w:rsid w:val="00667F68"/>
    <w:rsid w:val="00671694"/>
    <w:rsid w:val="00671F64"/>
    <w:rsid w:val="0067376A"/>
    <w:rsid w:val="00673BD3"/>
    <w:rsid w:val="00673F5C"/>
    <w:rsid w:val="00676C01"/>
    <w:rsid w:val="00680416"/>
    <w:rsid w:val="006810DE"/>
    <w:rsid w:val="00681CDE"/>
    <w:rsid w:val="0068221E"/>
    <w:rsid w:val="0068406F"/>
    <w:rsid w:val="00684627"/>
    <w:rsid w:val="00685DF2"/>
    <w:rsid w:val="00687443"/>
    <w:rsid w:val="0069499B"/>
    <w:rsid w:val="00694A2E"/>
    <w:rsid w:val="0069558C"/>
    <w:rsid w:val="00695700"/>
    <w:rsid w:val="006959F2"/>
    <w:rsid w:val="00696B4F"/>
    <w:rsid w:val="00697594"/>
    <w:rsid w:val="006A0E0A"/>
    <w:rsid w:val="006A10AB"/>
    <w:rsid w:val="006A28DA"/>
    <w:rsid w:val="006A3778"/>
    <w:rsid w:val="006A5398"/>
    <w:rsid w:val="006B245C"/>
    <w:rsid w:val="006B26D6"/>
    <w:rsid w:val="006B47D6"/>
    <w:rsid w:val="006B4FF7"/>
    <w:rsid w:val="006B538A"/>
    <w:rsid w:val="006B76F8"/>
    <w:rsid w:val="006B7CEC"/>
    <w:rsid w:val="006C4CD7"/>
    <w:rsid w:val="006D02DE"/>
    <w:rsid w:val="006D60DD"/>
    <w:rsid w:val="006D6498"/>
    <w:rsid w:val="006D751D"/>
    <w:rsid w:val="006D7EF5"/>
    <w:rsid w:val="006E33F3"/>
    <w:rsid w:val="006E5DFD"/>
    <w:rsid w:val="006E6308"/>
    <w:rsid w:val="006F003E"/>
    <w:rsid w:val="006F3F7E"/>
    <w:rsid w:val="007016BF"/>
    <w:rsid w:val="0070195B"/>
    <w:rsid w:val="00704C3B"/>
    <w:rsid w:val="0070537A"/>
    <w:rsid w:val="00705F3B"/>
    <w:rsid w:val="00710FDC"/>
    <w:rsid w:val="00712895"/>
    <w:rsid w:val="00713FFB"/>
    <w:rsid w:val="007208E5"/>
    <w:rsid w:val="00722C42"/>
    <w:rsid w:val="00725605"/>
    <w:rsid w:val="0072664F"/>
    <w:rsid w:val="00732B05"/>
    <w:rsid w:val="007337C6"/>
    <w:rsid w:val="007339E6"/>
    <w:rsid w:val="00734374"/>
    <w:rsid w:val="00734CE3"/>
    <w:rsid w:val="007351E0"/>
    <w:rsid w:val="0074068A"/>
    <w:rsid w:val="0074151F"/>
    <w:rsid w:val="00741A43"/>
    <w:rsid w:val="00742998"/>
    <w:rsid w:val="00745BBB"/>
    <w:rsid w:val="007511AE"/>
    <w:rsid w:val="00751F0D"/>
    <w:rsid w:val="00756C45"/>
    <w:rsid w:val="00760878"/>
    <w:rsid w:val="0076473D"/>
    <w:rsid w:val="00770AC8"/>
    <w:rsid w:val="00770B61"/>
    <w:rsid w:val="00771D4C"/>
    <w:rsid w:val="00772154"/>
    <w:rsid w:val="007731EF"/>
    <w:rsid w:val="007813C9"/>
    <w:rsid w:val="00781F3B"/>
    <w:rsid w:val="00784A49"/>
    <w:rsid w:val="007857CE"/>
    <w:rsid w:val="00786ABF"/>
    <w:rsid w:val="00793C8A"/>
    <w:rsid w:val="007974A7"/>
    <w:rsid w:val="007A3B01"/>
    <w:rsid w:val="007A59D5"/>
    <w:rsid w:val="007A62E6"/>
    <w:rsid w:val="007A702C"/>
    <w:rsid w:val="007B2BB5"/>
    <w:rsid w:val="007B33C4"/>
    <w:rsid w:val="007B7C96"/>
    <w:rsid w:val="007B7F42"/>
    <w:rsid w:val="007C02C1"/>
    <w:rsid w:val="007C76B2"/>
    <w:rsid w:val="007C7B0A"/>
    <w:rsid w:val="007D1D52"/>
    <w:rsid w:val="007D238D"/>
    <w:rsid w:val="007D3D39"/>
    <w:rsid w:val="007D7026"/>
    <w:rsid w:val="007D7655"/>
    <w:rsid w:val="007E12FE"/>
    <w:rsid w:val="007E1904"/>
    <w:rsid w:val="007E21D7"/>
    <w:rsid w:val="007E55E6"/>
    <w:rsid w:val="007E6CA8"/>
    <w:rsid w:val="007E7705"/>
    <w:rsid w:val="007F0BC9"/>
    <w:rsid w:val="007F5E04"/>
    <w:rsid w:val="007F79F1"/>
    <w:rsid w:val="00800611"/>
    <w:rsid w:val="00800F36"/>
    <w:rsid w:val="0080397C"/>
    <w:rsid w:val="00804337"/>
    <w:rsid w:val="00804C2B"/>
    <w:rsid w:val="00811F4E"/>
    <w:rsid w:val="008127F6"/>
    <w:rsid w:val="00814A16"/>
    <w:rsid w:val="008168E9"/>
    <w:rsid w:val="00820E6C"/>
    <w:rsid w:val="00821013"/>
    <w:rsid w:val="00826DF9"/>
    <w:rsid w:val="00827E03"/>
    <w:rsid w:val="0083134A"/>
    <w:rsid w:val="00833822"/>
    <w:rsid w:val="00833A26"/>
    <w:rsid w:val="00836B65"/>
    <w:rsid w:val="00842A28"/>
    <w:rsid w:val="0084323E"/>
    <w:rsid w:val="0084460B"/>
    <w:rsid w:val="00844CEC"/>
    <w:rsid w:val="008454F9"/>
    <w:rsid w:val="00845709"/>
    <w:rsid w:val="00845C8B"/>
    <w:rsid w:val="00847998"/>
    <w:rsid w:val="00847ABF"/>
    <w:rsid w:val="0085034A"/>
    <w:rsid w:val="00850B1B"/>
    <w:rsid w:val="00851C8E"/>
    <w:rsid w:val="0085554C"/>
    <w:rsid w:val="00860AAE"/>
    <w:rsid w:val="00861402"/>
    <w:rsid w:val="0086388E"/>
    <w:rsid w:val="00864143"/>
    <w:rsid w:val="00866926"/>
    <w:rsid w:val="00867D9C"/>
    <w:rsid w:val="008703B3"/>
    <w:rsid w:val="008718AF"/>
    <w:rsid w:val="0087388D"/>
    <w:rsid w:val="00874125"/>
    <w:rsid w:val="008758BA"/>
    <w:rsid w:val="008762B9"/>
    <w:rsid w:val="00877EE7"/>
    <w:rsid w:val="00881150"/>
    <w:rsid w:val="0088122D"/>
    <w:rsid w:val="00881ABF"/>
    <w:rsid w:val="00882AB9"/>
    <w:rsid w:val="00886FF8"/>
    <w:rsid w:val="00892617"/>
    <w:rsid w:val="00892EBF"/>
    <w:rsid w:val="0089319F"/>
    <w:rsid w:val="0089563E"/>
    <w:rsid w:val="00896403"/>
    <w:rsid w:val="00897D71"/>
    <w:rsid w:val="008A3E42"/>
    <w:rsid w:val="008A53B0"/>
    <w:rsid w:val="008B122A"/>
    <w:rsid w:val="008B1BA6"/>
    <w:rsid w:val="008B26EB"/>
    <w:rsid w:val="008B3C3B"/>
    <w:rsid w:val="008B504B"/>
    <w:rsid w:val="008B618B"/>
    <w:rsid w:val="008B6ECF"/>
    <w:rsid w:val="008C185F"/>
    <w:rsid w:val="008C26AF"/>
    <w:rsid w:val="008C27EA"/>
    <w:rsid w:val="008C2E32"/>
    <w:rsid w:val="008C3E28"/>
    <w:rsid w:val="008C7AB3"/>
    <w:rsid w:val="008D0B6E"/>
    <w:rsid w:val="008D240E"/>
    <w:rsid w:val="008D2D9F"/>
    <w:rsid w:val="008D5181"/>
    <w:rsid w:val="008D5B53"/>
    <w:rsid w:val="008D6EE0"/>
    <w:rsid w:val="008D6FBE"/>
    <w:rsid w:val="008E2EA6"/>
    <w:rsid w:val="008E41E4"/>
    <w:rsid w:val="008E42CA"/>
    <w:rsid w:val="008E5989"/>
    <w:rsid w:val="008E7C87"/>
    <w:rsid w:val="008F3652"/>
    <w:rsid w:val="008F5543"/>
    <w:rsid w:val="008F7EBD"/>
    <w:rsid w:val="00901161"/>
    <w:rsid w:val="00901D1D"/>
    <w:rsid w:val="00902457"/>
    <w:rsid w:val="00902A8B"/>
    <w:rsid w:val="00905D2E"/>
    <w:rsid w:val="00907289"/>
    <w:rsid w:val="009074DA"/>
    <w:rsid w:val="0090763F"/>
    <w:rsid w:val="009101A8"/>
    <w:rsid w:val="00911ED1"/>
    <w:rsid w:val="00912742"/>
    <w:rsid w:val="00913627"/>
    <w:rsid w:val="00913AC5"/>
    <w:rsid w:val="00913E68"/>
    <w:rsid w:val="009141D4"/>
    <w:rsid w:val="00914F74"/>
    <w:rsid w:val="0091535B"/>
    <w:rsid w:val="009156E1"/>
    <w:rsid w:val="00916018"/>
    <w:rsid w:val="00917676"/>
    <w:rsid w:val="00920484"/>
    <w:rsid w:val="0092117A"/>
    <w:rsid w:val="00923279"/>
    <w:rsid w:val="009238E0"/>
    <w:rsid w:val="009246D2"/>
    <w:rsid w:val="009277E3"/>
    <w:rsid w:val="00927F0B"/>
    <w:rsid w:val="00930438"/>
    <w:rsid w:val="00932B18"/>
    <w:rsid w:val="00935215"/>
    <w:rsid w:val="009363E3"/>
    <w:rsid w:val="009442A7"/>
    <w:rsid w:val="00944594"/>
    <w:rsid w:val="009469D3"/>
    <w:rsid w:val="009550B1"/>
    <w:rsid w:val="009552C0"/>
    <w:rsid w:val="00960CAA"/>
    <w:rsid w:val="0096241A"/>
    <w:rsid w:val="009631CB"/>
    <w:rsid w:val="009634DD"/>
    <w:rsid w:val="00964EA2"/>
    <w:rsid w:val="00966C95"/>
    <w:rsid w:val="00972386"/>
    <w:rsid w:val="00980948"/>
    <w:rsid w:val="00981D90"/>
    <w:rsid w:val="00982E07"/>
    <w:rsid w:val="00983372"/>
    <w:rsid w:val="00984473"/>
    <w:rsid w:val="00985272"/>
    <w:rsid w:val="00985F56"/>
    <w:rsid w:val="00991A94"/>
    <w:rsid w:val="00993625"/>
    <w:rsid w:val="00995DCE"/>
    <w:rsid w:val="009A083A"/>
    <w:rsid w:val="009A2AB3"/>
    <w:rsid w:val="009A2EF4"/>
    <w:rsid w:val="009A40AB"/>
    <w:rsid w:val="009A45C4"/>
    <w:rsid w:val="009A71AA"/>
    <w:rsid w:val="009B1140"/>
    <w:rsid w:val="009B4E0A"/>
    <w:rsid w:val="009B5ACD"/>
    <w:rsid w:val="009C0608"/>
    <w:rsid w:val="009C0868"/>
    <w:rsid w:val="009C0E5E"/>
    <w:rsid w:val="009C151C"/>
    <w:rsid w:val="009C3034"/>
    <w:rsid w:val="009C6947"/>
    <w:rsid w:val="009C7441"/>
    <w:rsid w:val="009D01C5"/>
    <w:rsid w:val="009E027E"/>
    <w:rsid w:val="009E0FD2"/>
    <w:rsid w:val="009E1847"/>
    <w:rsid w:val="009E245B"/>
    <w:rsid w:val="009E5201"/>
    <w:rsid w:val="009E670A"/>
    <w:rsid w:val="009E6B72"/>
    <w:rsid w:val="009E7285"/>
    <w:rsid w:val="009E7B4C"/>
    <w:rsid w:val="009F18CA"/>
    <w:rsid w:val="009F1BEC"/>
    <w:rsid w:val="009F2382"/>
    <w:rsid w:val="009F2BF8"/>
    <w:rsid w:val="009F4DE4"/>
    <w:rsid w:val="009F5E10"/>
    <w:rsid w:val="009F5E80"/>
    <w:rsid w:val="009F60A5"/>
    <w:rsid w:val="009F66AB"/>
    <w:rsid w:val="009F6A60"/>
    <w:rsid w:val="009F7DE3"/>
    <w:rsid w:val="009F7F50"/>
    <w:rsid w:val="00A00F2D"/>
    <w:rsid w:val="00A0147A"/>
    <w:rsid w:val="00A0411A"/>
    <w:rsid w:val="00A04B2C"/>
    <w:rsid w:val="00A055CD"/>
    <w:rsid w:val="00A07000"/>
    <w:rsid w:val="00A14043"/>
    <w:rsid w:val="00A16F9D"/>
    <w:rsid w:val="00A230E0"/>
    <w:rsid w:val="00A23637"/>
    <w:rsid w:val="00A247B7"/>
    <w:rsid w:val="00A27D22"/>
    <w:rsid w:val="00A3082E"/>
    <w:rsid w:val="00A32858"/>
    <w:rsid w:val="00A35D73"/>
    <w:rsid w:val="00A36022"/>
    <w:rsid w:val="00A36839"/>
    <w:rsid w:val="00A40AE0"/>
    <w:rsid w:val="00A40D79"/>
    <w:rsid w:val="00A42F28"/>
    <w:rsid w:val="00A43359"/>
    <w:rsid w:val="00A45615"/>
    <w:rsid w:val="00A528AD"/>
    <w:rsid w:val="00A55502"/>
    <w:rsid w:val="00A60063"/>
    <w:rsid w:val="00A628F2"/>
    <w:rsid w:val="00A62B8D"/>
    <w:rsid w:val="00A6697C"/>
    <w:rsid w:val="00A71BBE"/>
    <w:rsid w:val="00A739F0"/>
    <w:rsid w:val="00A73FA2"/>
    <w:rsid w:val="00A745B9"/>
    <w:rsid w:val="00A74B4A"/>
    <w:rsid w:val="00A74EBB"/>
    <w:rsid w:val="00A76714"/>
    <w:rsid w:val="00A805FF"/>
    <w:rsid w:val="00A819FD"/>
    <w:rsid w:val="00A81A32"/>
    <w:rsid w:val="00A81F4E"/>
    <w:rsid w:val="00A82AF2"/>
    <w:rsid w:val="00A82BA4"/>
    <w:rsid w:val="00A82C9A"/>
    <w:rsid w:val="00A841BA"/>
    <w:rsid w:val="00A874F7"/>
    <w:rsid w:val="00A9180F"/>
    <w:rsid w:val="00A92586"/>
    <w:rsid w:val="00A928AF"/>
    <w:rsid w:val="00A93056"/>
    <w:rsid w:val="00A9357F"/>
    <w:rsid w:val="00A94C3C"/>
    <w:rsid w:val="00A94D9E"/>
    <w:rsid w:val="00A95AD5"/>
    <w:rsid w:val="00A95E49"/>
    <w:rsid w:val="00A96305"/>
    <w:rsid w:val="00A9673F"/>
    <w:rsid w:val="00A96FEF"/>
    <w:rsid w:val="00AA0603"/>
    <w:rsid w:val="00AA0E8D"/>
    <w:rsid w:val="00AA1345"/>
    <w:rsid w:val="00AA344E"/>
    <w:rsid w:val="00AA3C49"/>
    <w:rsid w:val="00AA7149"/>
    <w:rsid w:val="00AB2775"/>
    <w:rsid w:val="00AC0961"/>
    <w:rsid w:val="00AC0E27"/>
    <w:rsid w:val="00AC166F"/>
    <w:rsid w:val="00AC51A7"/>
    <w:rsid w:val="00AC5935"/>
    <w:rsid w:val="00AC6638"/>
    <w:rsid w:val="00AC7A73"/>
    <w:rsid w:val="00AD02B3"/>
    <w:rsid w:val="00AD1428"/>
    <w:rsid w:val="00AD3582"/>
    <w:rsid w:val="00AD4E43"/>
    <w:rsid w:val="00AD648C"/>
    <w:rsid w:val="00AD66F2"/>
    <w:rsid w:val="00AD77C7"/>
    <w:rsid w:val="00AE2078"/>
    <w:rsid w:val="00AE2D6F"/>
    <w:rsid w:val="00AE337A"/>
    <w:rsid w:val="00AE538B"/>
    <w:rsid w:val="00AE6CFF"/>
    <w:rsid w:val="00AE6D65"/>
    <w:rsid w:val="00AF3344"/>
    <w:rsid w:val="00AF3800"/>
    <w:rsid w:val="00AF38EC"/>
    <w:rsid w:val="00AF4F86"/>
    <w:rsid w:val="00AF50CB"/>
    <w:rsid w:val="00AF67CA"/>
    <w:rsid w:val="00AF7AC7"/>
    <w:rsid w:val="00B00C0F"/>
    <w:rsid w:val="00B00E5C"/>
    <w:rsid w:val="00B02F3F"/>
    <w:rsid w:val="00B04083"/>
    <w:rsid w:val="00B07D22"/>
    <w:rsid w:val="00B10B3C"/>
    <w:rsid w:val="00B12398"/>
    <w:rsid w:val="00B1386F"/>
    <w:rsid w:val="00B13CA0"/>
    <w:rsid w:val="00B17B53"/>
    <w:rsid w:val="00B233B9"/>
    <w:rsid w:val="00B24D54"/>
    <w:rsid w:val="00B2573D"/>
    <w:rsid w:val="00B2655B"/>
    <w:rsid w:val="00B26CD6"/>
    <w:rsid w:val="00B322CF"/>
    <w:rsid w:val="00B32C1E"/>
    <w:rsid w:val="00B32C9E"/>
    <w:rsid w:val="00B33D5B"/>
    <w:rsid w:val="00B3446E"/>
    <w:rsid w:val="00B3525C"/>
    <w:rsid w:val="00B37654"/>
    <w:rsid w:val="00B40327"/>
    <w:rsid w:val="00B42607"/>
    <w:rsid w:val="00B4275E"/>
    <w:rsid w:val="00B45E59"/>
    <w:rsid w:val="00B504D4"/>
    <w:rsid w:val="00B5069E"/>
    <w:rsid w:val="00B50E48"/>
    <w:rsid w:val="00B52238"/>
    <w:rsid w:val="00B5792F"/>
    <w:rsid w:val="00B60955"/>
    <w:rsid w:val="00B61CA2"/>
    <w:rsid w:val="00B6541C"/>
    <w:rsid w:val="00B668EC"/>
    <w:rsid w:val="00B70271"/>
    <w:rsid w:val="00B707CC"/>
    <w:rsid w:val="00B70F53"/>
    <w:rsid w:val="00B71F26"/>
    <w:rsid w:val="00B72702"/>
    <w:rsid w:val="00B72F4D"/>
    <w:rsid w:val="00B73134"/>
    <w:rsid w:val="00B73E77"/>
    <w:rsid w:val="00B74332"/>
    <w:rsid w:val="00B747C8"/>
    <w:rsid w:val="00B76163"/>
    <w:rsid w:val="00B81858"/>
    <w:rsid w:val="00B828C8"/>
    <w:rsid w:val="00B83328"/>
    <w:rsid w:val="00B86282"/>
    <w:rsid w:val="00B8671B"/>
    <w:rsid w:val="00B94E90"/>
    <w:rsid w:val="00B96251"/>
    <w:rsid w:val="00B96578"/>
    <w:rsid w:val="00BA3C72"/>
    <w:rsid w:val="00BA6B0A"/>
    <w:rsid w:val="00BA6E4F"/>
    <w:rsid w:val="00BA78D7"/>
    <w:rsid w:val="00BA7EE2"/>
    <w:rsid w:val="00BB1F75"/>
    <w:rsid w:val="00BB3D85"/>
    <w:rsid w:val="00BB4CF2"/>
    <w:rsid w:val="00BB697F"/>
    <w:rsid w:val="00BC262F"/>
    <w:rsid w:val="00BC2F7D"/>
    <w:rsid w:val="00BC6775"/>
    <w:rsid w:val="00BD3560"/>
    <w:rsid w:val="00BD53A1"/>
    <w:rsid w:val="00BD7E4A"/>
    <w:rsid w:val="00BE25CB"/>
    <w:rsid w:val="00BE315D"/>
    <w:rsid w:val="00BE396B"/>
    <w:rsid w:val="00BE3F26"/>
    <w:rsid w:val="00BE4BCB"/>
    <w:rsid w:val="00BE5BC3"/>
    <w:rsid w:val="00BE5D36"/>
    <w:rsid w:val="00BF0A87"/>
    <w:rsid w:val="00BF1CC1"/>
    <w:rsid w:val="00BF202D"/>
    <w:rsid w:val="00BF21C4"/>
    <w:rsid w:val="00BF362F"/>
    <w:rsid w:val="00BF3F9E"/>
    <w:rsid w:val="00BF4E05"/>
    <w:rsid w:val="00BF6537"/>
    <w:rsid w:val="00C0087D"/>
    <w:rsid w:val="00C00E51"/>
    <w:rsid w:val="00C00F08"/>
    <w:rsid w:val="00C027E7"/>
    <w:rsid w:val="00C02A51"/>
    <w:rsid w:val="00C07D0C"/>
    <w:rsid w:val="00C07D12"/>
    <w:rsid w:val="00C07F5F"/>
    <w:rsid w:val="00C10DD2"/>
    <w:rsid w:val="00C11313"/>
    <w:rsid w:val="00C132D7"/>
    <w:rsid w:val="00C14A8C"/>
    <w:rsid w:val="00C15160"/>
    <w:rsid w:val="00C15D30"/>
    <w:rsid w:val="00C1718B"/>
    <w:rsid w:val="00C1782C"/>
    <w:rsid w:val="00C17948"/>
    <w:rsid w:val="00C2093B"/>
    <w:rsid w:val="00C20FBE"/>
    <w:rsid w:val="00C24274"/>
    <w:rsid w:val="00C2439B"/>
    <w:rsid w:val="00C24946"/>
    <w:rsid w:val="00C24E9D"/>
    <w:rsid w:val="00C24EA0"/>
    <w:rsid w:val="00C2646E"/>
    <w:rsid w:val="00C3093F"/>
    <w:rsid w:val="00C311ED"/>
    <w:rsid w:val="00C32D34"/>
    <w:rsid w:val="00C34569"/>
    <w:rsid w:val="00C35216"/>
    <w:rsid w:val="00C3643D"/>
    <w:rsid w:val="00C37866"/>
    <w:rsid w:val="00C37CBF"/>
    <w:rsid w:val="00C43EC1"/>
    <w:rsid w:val="00C46987"/>
    <w:rsid w:val="00C51481"/>
    <w:rsid w:val="00C5241F"/>
    <w:rsid w:val="00C5598D"/>
    <w:rsid w:val="00C60BC1"/>
    <w:rsid w:val="00C64848"/>
    <w:rsid w:val="00C65D0C"/>
    <w:rsid w:val="00C67859"/>
    <w:rsid w:val="00C72FB2"/>
    <w:rsid w:val="00C74C99"/>
    <w:rsid w:val="00C77011"/>
    <w:rsid w:val="00C85C0D"/>
    <w:rsid w:val="00C90350"/>
    <w:rsid w:val="00C90681"/>
    <w:rsid w:val="00C916BC"/>
    <w:rsid w:val="00C91F6A"/>
    <w:rsid w:val="00C92508"/>
    <w:rsid w:val="00C93624"/>
    <w:rsid w:val="00C94D0A"/>
    <w:rsid w:val="00C9738F"/>
    <w:rsid w:val="00CA3640"/>
    <w:rsid w:val="00CA4B96"/>
    <w:rsid w:val="00CB046F"/>
    <w:rsid w:val="00CB0521"/>
    <w:rsid w:val="00CB0590"/>
    <w:rsid w:val="00CB2623"/>
    <w:rsid w:val="00CB3D50"/>
    <w:rsid w:val="00CB451B"/>
    <w:rsid w:val="00CC0F54"/>
    <w:rsid w:val="00CC231D"/>
    <w:rsid w:val="00CC2821"/>
    <w:rsid w:val="00CC287C"/>
    <w:rsid w:val="00CC30EF"/>
    <w:rsid w:val="00CC37D9"/>
    <w:rsid w:val="00CC3B36"/>
    <w:rsid w:val="00CC5A09"/>
    <w:rsid w:val="00CD5123"/>
    <w:rsid w:val="00CD5B42"/>
    <w:rsid w:val="00CD7117"/>
    <w:rsid w:val="00CD7E4F"/>
    <w:rsid w:val="00CE24D4"/>
    <w:rsid w:val="00CF058F"/>
    <w:rsid w:val="00CF27C3"/>
    <w:rsid w:val="00CF3741"/>
    <w:rsid w:val="00CF4251"/>
    <w:rsid w:val="00CF5652"/>
    <w:rsid w:val="00CF6312"/>
    <w:rsid w:val="00CF63BD"/>
    <w:rsid w:val="00CF6406"/>
    <w:rsid w:val="00CF7345"/>
    <w:rsid w:val="00D02C5E"/>
    <w:rsid w:val="00D10E9F"/>
    <w:rsid w:val="00D1114C"/>
    <w:rsid w:val="00D119D4"/>
    <w:rsid w:val="00D13B5F"/>
    <w:rsid w:val="00D1432D"/>
    <w:rsid w:val="00D143FA"/>
    <w:rsid w:val="00D1617E"/>
    <w:rsid w:val="00D20F39"/>
    <w:rsid w:val="00D24D96"/>
    <w:rsid w:val="00D25314"/>
    <w:rsid w:val="00D269A9"/>
    <w:rsid w:val="00D310D4"/>
    <w:rsid w:val="00D36168"/>
    <w:rsid w:val="00D379EB"/>
    <w:rsid w:val="00D40DE9"/>
    <w:rsid w:val="00D40F94"/>
    <w:rsid w:val="00D43AB9"/>
    <w:rsid w:val="00D4414D"/>
    <w:rsid w:val="00D44BC6"/>
    <w:rsid w:val="00D4544E"/>
    <w:rsid w:val="00D45600"/>
    <w:rsid w:val="00D45D3E"/>
    <w:rsid w:val="00D46A78"/>
    <w:rsid w:val="00D51153"/>
    <w:rsid w:val="00D569B3"/>
    <w:rsid w:val="00D60291"/>
    <w:rsid w:val="00D60C3D"/>
    <w:rsid w:val="00D60DF0"/>
    <w:rsid w:val="00D616E5"/>
    <w:rsid w:val="00D622DC"/>
    <w:rsid w:val="00D634F0"/>
    <w:rsid w:val="00D63823"/>
    <w:rsid w:val="00D66FAC"/>
    <w:rsid w:val="00D71DA7"/>
    <w:rsid w:val="00D725F6"/>
    <w:rsid w:val="00D7367C"/>
    <w:rsid w:val="00D7494E"/>
    <w:rsid w:val="00D7651C"/>
    <w:rsid w:val="00D76565"/>
    <w:rsid w:val="00D77DA7"/>
    <w:rsid w:val="00D818CB"/>
    <w:rsid w:val="00D81D8B"/>
    <w:rsid w:val="00D8434F"/>
    <w:rsid w:val="00D8604A"/>
    <w:rsid w:val="00D8674A"/>
    <w:rsid w:val="00D91139"/>
    <w:rsid w:val="00D93EC9"/>
    <w:rsid w:val="00D94F57"/>
    <w:rsid w:val="00D95B02"/>
    <w:rsid w:val="00DA2103"/>
    <w:rsid w:val="00DA3024"/>
    <w:rsid w:val="00DA3AEF"/>
    <w:rsid w:val="00DA4B69"/>
    <w:rsid w:val="00DB0712"/>
    <w:rsid w:val="00DB0AB8"/>
    <w:rsid w:val="00DB11C7"/>
    <w:rsid w:val="00DB37EE"/>
    <w:rsid w:val="00DB5185"/>
    <w:rsid w:val="00DB62B4"/>
    <w:rsid w:val="00DB7179"/>
    <w:rsid w:val="00DB77D6"/>
    <w:rsid w:val="00DC03E1"/>
    <w:rsid w:val="00DC04DE"/>
    <w:rsid w:val="00DC3CE2"/>
    <w:rsid w:val="00DC3E08"/>
    <w:rsid w:val="00DC51C9"/>
    <w:rsid w:val="00DD5D3A"/>
    <w:rsid w:val="00DD6484"/>
    <w:rsid w:val="00DD664D"/>
    <w:rsid w:val="00DD75A5"/>
    <w:rsid w:val="00DD770C"/>
    <w:rsid w:val="00DD7B5D"/>
    <w:rsid w:val="00DD7C74"/>
    <w:rsid w:val="00DE41E8"/>
    <w:rsid w:val="00DE5052"/>
    <w:rsid w:val="00DE5F75"/>
    <w:rsid w:val="00DF2FA7"/>
    <w:rsid w:val="00DF38F8"/>
    <w:rsid w:val="00DF3C3F"/>
    <w:rsid w:val="00DF4F33"/>
    <w:rsid w:val="00E00482"/>
    <w:rsid w:val="00E0288D"/>
    <w:rsid w:val="00E055A4"/>
    <w:rsid w:val="00E0571C"/>
    <w:rsid w:val="00E06476"/>
    <w:rsid w:val="00E074CB"/>
    <w:rsid w:val="00E07CCA"/>
    <w:rsid w:val="00E1195E"/>
    <w:rsid w:val="00E13C0E"/>
    <w:rsid w:val="00E14470"/>
    <w:rsid w:val="00E151A1"/>
    <w:rsid w:val="00E20553"/>
    <w:rsid w:val="00E2087F"/>
    <w:rsid w:val="00E2297C"/>
    <w:rsid w:val="00E2534A"/>
    <w:rsid w:val="00E25BFE"/>
    <w:rsid w:val="00E300FB"/>
    <w:rsid w:val="00E30CD2"/>
    <w:rsid w:val="00E3386B"/>
    <w:rsid w:val="00E34554"/>
    <w:rsid w:val="00E34E7B"/>
    <w:rsid w:val="00E36759"/>
    <w:rsid w:val="00E403DC"/>
    <w:rsid w:val="00E41C04"/>
    <w:rsid w:val="00E4232F"/>
    <w:rsid w:val="00E423B3"/>
    <w:rsid w:val="00E42D35"/>
    <w:rsid w:val="00E42E7E"/>
    <w:rsid w:val="00E452B1"/>
    <w:rsid w:val="00E5159F"/>
    <w:rsid w:val="00E53B5E"/>
    <w:rsid w:val="00E5510B"/>
    <w:rsid w:val="00E553F9"/>
    <w:rsid w:val="00E575B6"/>
    <w:rsid w:val="00E61E65"/>
    <w:rsid w:val="00E628B2"/>
    <w:rsid w:val="00E62BC6"/>
    <w:rsid w:val="00E63739"/>
    <w:rsid w:val="00E64A5B"/>
    <w:rsid w:val="00E65BAB"/>
    <w:rsid w:val="00E703AC"/>
    <w:rsid w:val="00E7144D"/>
    <w:rsid w:val="00E72557"/>
    <w:rsid w:val="00E7367B"/>
    <w:rsid w:val="00E746A0"/>
    <w:rsid w:val="00E7526F"/>
    <w:rsid w:val="00E767DE"/>
    <w:rsid w:val="00E867FB"/>
    <w:rsid w:val="00E86D52"/>
    <w:rsid w:val="00E87235"/>
    <w:rsid w:val="00E87F67"/>
    <w:rsid w:val="00E90FC6"/>
    <w:rsid w:val="00E92005"/>
    <w:rsid w:val="00E93BF0"/>
    <w:rsid w:val="00E9457B"/>
    <w:rsid w:val="00E954C9"/>
    <w:rsid w:val="00E96D5E"/>
    <w:rsid w:val="00E97EED"/>
    <w:rsid w:val="00EA19FC"/>
    <w:rsid w:val="00EA1F27"/>
    <w:rsid w:val="00EA395E"/>
    <w:rsid w:val="00EA480F"/>
    <w:rsid w:val="00EA6BCB"/>
    <w:rsid w:val="00EB02A2"/>
    <w:rsid w:val="00EB0689"/>
    <w:rsid w:val="00EB114E"/>
    <w:rsid w:val="00EB2D40"/>
    <w:rsid w:val="00EB3C14"/>
    <w:rsid w:val="00EB3D73"/>
    <w:rsid w:val="00EB51AE"/>
    <w:rsid w:val="00EB6108"/>
    <w:rsid w:val="00EB6250"/>
    <w:rsid w:val="00EC2B97"/>
    <w:rsid w:val="00EC2C03"/>
    <w:rsid w:val="00EC2DF0"/>
    <w:rsid w:val="00EC2DF5"/>
    <w:rsid w:val="00EC6892"/>
    <w:rsid w:val="00EC692F"/>
    <w:rsid w:val="00EC79FE"/>
    <w:rsid w:val="00EC7C52"/>
    <w:rsid w:val="00ED250C"/>
    <w:rsid w:val="00EE0EB1"/>
    <w:rsid w:val="00EE106D"/>
    <w:rsid w:val="00EE15EB"/>
    <w:rsid w:val="00EE1F56"/>
    <w:rsid w:val="00EE656F"/>
    <w:rsid w:val="00EE65FB"/>
    <w:rsid w:val="00EF0A02"/>
    <w:rsid w:val="00EF1B56"/>
    <w:rsid w:val="00EF2D3B"/>
    <w:rsid w:val="00EF47CB"/>
    <w:rsid w:val="00EF55F7"/>
    <w:rsid w:val="00EF6487"/>
    <w:rsid w:val="00EF6D61"/>
    <w:rsid w:val="00EF7240"/>
    <w:rsid w:val="00F010DD"/>
    <w:rsid w:val="00F026CC"/>
    <w:rsid w:val="00F037D2"/>
    <w:rsid w:val="00F05DE0"/>
    <w:rsid w:val="00F06704"/>
    <w:rsid w:val="00F11971"/>
    <w:rsid w:val="00F147BE"/>
    <w:rsid w:val="00F16A5C"/>
    <w:rsid w:val="00F17BEE"/>
    <w:rsid w:val="00F21305"/>
    <w:rsid w:val="00F21DAF"/>
    <w:rsid w:val="00F236A6"/>
    <w:rsid w:val="00F24111"/>
    <w:rsid w:val="00F24A7D"/>
    <w:rsid w:val="00F24CAB"/>
    <w:rsid w:val="00F24E46"/>
    <w:rsid w:val="00F25D62"/>
    <w:rsid w:val="00F26DDB"/>
    <w:rsid w:val="00F32588"/>
    <w:rsid w:val="00F32E2A"/>
    <w:rsid w:val="00F331DA"/>
    <w:rsid w:val="00F352CD"/>
    <w:rsid w:val="00F35BA6"/>
    <w:rsid w:val="00F3640E"/>
    <w:rsid w:val="00F37384"/>
    <w:rsid w:val="00F410BC"/>
    <w:rsid w:val="00F42F84"/>
    <w:rsid w:val="00F4341E"/>
    <w:rsid w:val="00F43F58"/>
    <w:rsid w:val="00F4521A"/>
    <w:rsid w:val="00F45D0D"/>
    <w:rsid w:val="00F523F1"/>
    <w:rsid w:val="00F540C3"/>
    <w:rsid w:val="00F5453D"/>
    <w:rsid w:val="00F55D49"/>
    <w:rsid w:val="00F561B7"/>
    <w:rsid w:val="00F5636B"/>
    <w:rsid w:val="00F569F9"/>
    <w:rsid w:val="00F5702F"/>
    <w:rsid w:val="00F60A0C"/>
    <w:rsid w:val="00F61AC3"/>
    <w:rsid w:val="00F63496"/>
    <w:rsid w:val="00F70481"/>
    <w:rsid w:val="00F7053F"/>
    <w:rsid w:val="00F72369"/>
    <w:rsid w:val="00F72B3F"/>
    <w:rsid w:val="00F72E04"/>
    <w:rsid w:val="00F76708"/>
    <w:rsid w:val="00F80240"/>
    <w:rsid w:val="00F8093D"/>
    <w:rsid w:val="00F81066"/>
    <w:rsid w:val="00F81C03"/>
    <w:rsid w:val="00F82410"/>
    <w:rsid w:val="00F82ECF"/>
    <w:rsid w:val="00F84D38"/>
    <w:rsid w:val="00F8667C"/>
    <w:rsid w:val="00F932BD"/>
    <w:rsid w:val="00F93FD3"/>
    <w:rsid w:val="00F947C6"/>
    <w:rsid w:val="00F95082"/>
    <w:rsid w:val="00F96D45"/>
    <w:rsid w:val="00F976B3"/>
    <w:rsid w:val="00FA04FF"/>
    <w:rsid w:val="00FA10B5"/>
    <w:rsid w:val="00FA16B9"/>
    <w:rsid w:val="00FA2288"/>
    <w:rsid w:val="00FA2CE0"/>
    <w:rsid w:val="00FA457D"/>
    <w:rsid w:val="00FA6E26"/>
    <w:rsid w:val="00FA6E28"/>
    <w:rsid w:val="00FB3CC3"/>
    <w:rsid w:val="00FB48B8"/>
    <w:rsid w:val="00FB58D5"/>
    <w:rsid w:val="00FC5FC0"/>
    <w:rsid w:val="00FC6A1B"/>
    <w:rsid w:val="00FC7455"/>
    <w:rsid w:val="00FD09ED"/>
    <w:rsid w:val="00FD0B37"/>
    <w:rsid w:val="00FD0EC6"/>
    <w:rsid w:val="00FD34F1"/>
    <w:rsid w:val="00FD57DC"/>
    <w:rsid w:val="00FD5B2C"/>
    <w:rsid w:val="00FE07B9"/>
    <w:rsid w:val="00FE2B13"/>
    <w:rsid w:val="00FE5197"/>
    <w:rsid w:val="00FE65CB"/>
    <w:rsid w:val="00FE6E3E"/>
    <w:rsid w:val="00FE73E1"/>
    <w:rsid w:val="00FE78F9"/>
    <w:rsid w:val="00FE7E5E"/>
    <w:rsid w:val="00FF16DC"/>
    <w:rsid w:val="00FF473E"/>
    <w:rsid w:val="00FF47E3"/>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137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annotation text" w:uiPriority="99"/>
    <w:lsdException w:name="footer" w:uiPriority="99"/>
    <w:lsdException w:name="caption" w:semiHidden="1" w:unhideWhenUsed="1" w:qFormat="1"/>
    <w:lsdException w:name="Title" w:uiPriority="10" w:qFormat="1"/>
    <w:lsdException w:name="Subtitle" w:uiPriority="11" w:qFormat="1"/>
    <w:lsdException w:name="Hyperlink" w:uiPriority="99"/>
    <w:lsdException w:name="Strong" w:qFormat="1"/>
    <w:lsdException w:name="Emphasis" w:qFormat="1"/>
    <w:lsdException w:name="Normal (Web)" w:uiPriority="99"/>
    <w:lsdException w:name="No List" w:uiPriority="99"/>
    <w:lsdException w:name="Balloon Text" w:uiPriority="99"/>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83328"/>
    <w:rPr>
      <w:sz w:val="28"/>
    </w:rPr>
  </w:style>
  <w:style w:type="paragraph" w:styleId="Ttulo1">
    <w:name w:val="heading 1"/>
    <w:basedOn w:val="Normal"/>
    <w:next w:val="Normal"/>
    <w:link w:val="Ttulo1Char"/>
    <w:qFormat/>
    <w:rsid w:val="00B83328"/>
    <w:pPr>
      <w:keepNext/>
      <w:spacing w:before="240" w:after="60"/>
      <w:outlineLvl w:val="0"/>
    </w:pPr>
    <w:rPr>
      <w:rFonts w:ascii="Arial" w:hAnsi="Arial"/>
      <w:b/>
      <w:kern w:val="28"/>
    </w:rPr>
  </w:style>
  <w:style w:type="paragraph" w:styleId="Ttulo2">
    <w:name w:val="heading 2"/>
    <w:basedOn w:val="Normal"/>
    <w:next w:val="Normal"/>
    <w:link w:val="Ttulo2Char"/>
    <w:qFormat/>
    <w:rsid w:val="00B83328"/>
    <w:pPr>
      <w:keepNext/>
      <w:jc w:val="both"/>
      <w:outlineLvl w:val="1"/>
    </w:pPr>
    <w:rPr>
      <w:b/>
      <w:sz w:val="24"/>
    </w:rPr>
  </w:style>
  <w:style w:type="paragraph" w:styleId="Ttulo3">
    <w:name w:val="heading 3"/>
    <w:basedOn w:val="Normal"/>
    <w:next w:val="Normal"/>
    <w:qFormat/>
    <w:rsid w:val="00B83328"/>
    <w:pPr>
      <w:keepNext/>
      <w:jc w:val="both"/>
      <w:outlineLvl w:val="2"/>
    </w:pPr>
    <w:rPr>
      <w:b/>
    </w:rPr>
  </w:style>
  <w:style w:type="paragraph" w:styleId="Ttulo4">
    <w:name w:val="heading 4"/>
    <w:basedOn w:val="Normal"/>
    <w:next w:val="Normal"/>
    <w:qFormat/>
    <w:rsid w:val="00B83328"/>
    <w:pPr>
      <w:keepNext/>
      <w:jc w:val="center"/>
      <w:outlineLvl w:val="3"/>
    </w:pPr>
    <w:rPr>
      <w:b/>
    </w:rPr>
  </w:style>
  <w:style w:type="paragraph" w:styleId="Ttulo5">
    <w:name w:val="heading 5"/>
    <w:basedOn w:val="Normal"/>
    <w:next w:val="Normal"/>
    <w:qFormat/>
    <w:rsid w:val="00B83328"/>
    <w:pPr>
      <w:keepNext/>
      <w:ind w:left="708"/>
      <w:jc w:val="both"/>
      <w:outlineLvl w:val="4"/>
    </w:pPr>
    <w:rPr>
      <w:b/>
      <w:bCs/>
    </w:rPr>
  </w:style>
  <w:style w:type="paragraph" w:styleId="Ttulo6">
    <w:name w:val="heading 6"/>
    <w:basedOn w:val="Normal"/>
    <w:next w:val="Normal"/>
    <w:qFormat/>
    <w:rsid w:val="00B83328"/>
    <w:pPr>
      <w:keepNext/>
      <w:tabs>
        <w:tab w:val="left" w:pos="2860"/>
      </w:tabs>
      <w:ind w:left="360"/>
      <w:outlineLvl w:val="5"/>
    </w:pPr>
    <w:rPr>
      <w:b/>
      <w:bCs/>
    </w:rPr>
  </w:style>
  <w:style w:type="paragraph" w:styleId="Ttulo7">
    <w:name w:val="heading 7"/>
    <w:basedOn w:val="Normal"/>
    <w:next w:val="Normal"/>
    <w:qFormat/>
    <w:rsid w:val="00B83328"/>
    <w:pPr>
      <w:keepNext/>
      <w:jc w:val="center"/>
      <w:outlineLvl w:val="6"/>
    </w:pPr>
    <w:rPr>
      <w:i/>
      <w:iCs/>
    </w:rPr>
  </w:style>
  <w:style w:type="paragraph" w:styleId="Ttulo8">
    <w:name w:val="heading 8"/>
    <w:basedOn w:val="Normal"/>
    <w:next w:val="Normal"/>
    <w:qFormat/>
    <w:rsid w:val="00B83328"/>
    <w:pPr>
      <w:keepNext/>
      <w:ind w:left="360"/>
      <w:outlineLvl w:val="7"/>
    </w:pPr>
    <w:rPr>
      <w:i/>
      <w:iCs/>
      <w:sz w:val="24"/>
    </w:rPr>
  </w:style>
  <w:style w:type="paragraph" w:styleId="Ttulo9">
    <w:name w:val="heading 9"/>
    <w:basedOn w:val="Normal"/>
    <w:next w:val="Normal"/>
    <w:link w:val="Ttulo9Char"/>
    <w:qFormat/>
    <w:rsid w:val="00B83328"/>
    <w:pPr>
      <w:keepNext/>
      <w:jc w:val="center"/>
      <w:outlineLvl w:val="8"/>
    </w:pPr>
    <w:rPr>
      <w:i/>
      <w:iCs/>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83328"/>
    <w:pPr>
      <w:tabs>
        <w:tab w:val="center" w:pos="4419"/>
        <w:tab w:val="right" w:pos="8838"/>
      </w:tabs>
    </w:pPr>
  </w:style>
  <w:style w:type="character" w:customStyle="1" w:styleId="CabealhoChar">
    <w:name w:val="Cabeçalho Char"/>
    <w:link w:val="Cabealho"/>
    <w:rsid w:val="00CC287C"/>
    <w:rPr>
      <w:sz w:val="28"/>
    </w:rPr>
  </w:style>
  <w:style w:type="paragraph" w:styleId="Rodap">
    <w:name w:val="footer"/>
    <w:basedOn w:val="Normal"/>
    <w:link w:val="RodapChar"/>
    <w:uiPriority w:val="99"/>
    <w:rsid w:val="00B83328"/>
    <w:pPr>
      <w:tabs>
        <w:tab w:val="center" w:pos="4419"/>
        <w:tab w:val="right" w:pos="8838"/>
      </w:tabs>
    </w:pPr>
  </w:style>
  <w:style w:type="paragraph" w:styleId="Recuodecorpodetexto">
    <w:name w:val="Body Text Indent"/>
    <w:basedOn w:val="Normal"/>
    <w:rsid w:val="00B83328"/>
    <w:pPr>
      <w:ind w:firstLine="4962"/>
      <w:jc w:val="both"/>
    </w:pPr>
  </w:style>
  <w:style w:type="paragraph" w:styleId="Recuodecorpodetexto2">
    <w:name w:val="Body Text Indent 2"/>
    <w:basedOn w:val="Normal"/>
    <w:rsid w:val="00B83328"/>
    <w:pPr>
      <w:ind w:firstLine="5103"/>
      <w:jc w:val="both"/>
    </w:pPr>
  </w:style>
  <w:style w:type="paragraph" w:styleId="Recuodecorpodetexto3">
    <w:name w:val="Body Text Indent 3"/>
    <w:basedOn w:val="Normal"/>
    <w:rsid w:val="00B83328"/>
    <w:pPr>
      <w:ind w:firstLine="5670"/>
    </w:pPr>
  </w:style>
  <w:style w:type="paragraph" w:styleId="Corpodetexto">
    <w:name w:val="Body Text"/>
    <w:basedOn w:val="Normal"/>
    <w:rsid w:val="00B83328"/>
    <w:pPr>
      <w:jc w:val="center"/>
    </w:pPr>
  </w:style>
  <w:style w:type="paragraph" w:customStyle="1" w:styleId="Textopadro">
    <w:name w:val="Texto padrão"/>
    <w:basedOn w:val="Normal"/>
    <w:rsid w:val="00B83328"/>
    <w:rPr>
      <w:snapToGrid w:val="0"/>
      <w:sz w:val="24"/>
      <w:lang w:val="en-US"/>
    </w:rPr>
  </w:style>
  <w:style w:type="paragraph" w:styleId="Ttulo">
    <w:name w:val="Title"/>
    <w:basedOn w:val="Normal"/>
    <w:link w:val="TtuloChar"/>
    <w:uiPriority w:val="10"/>
    <w:qFormat/>
    <w:rsid w:val="00B83328"/>
    <w:pPr>
      <w:jc w:val="center"/>
    </w:pPr>
    <w:rPr>
      <w:b/>
      <w:sz w:val="26"/>
    </w:rPr>
  </w:style>
  <w:style w:type="paragraph" w:styleId="Corpodetexto2">
    <w:name w:val="Body Text 2"/>
    <w:basedOn w:val="Normal"/>
    <w:rsid w:val="00B83328"/>
    <w:pPr>
      <w:jc w:val="both"/>
    </w:pPr>
  </w:style>
  <w:style w:type="paragraph" w:styleId="Corpodetexto3">
    <w:name w:val="Body Text 3"/>
    <w:basedOn w:val="Normal"/>
    <w:rsid w:val="00B83328"/>
    <w:rPr>
      <w:sz w:val="32"/>
    </w:rPr>
  </w:style>
  <w:style w:type="character" w:styleId="Hyperlink">
    <w:name w:val="Hyperlink"/>
    <w:uiPriority w:val="99"/>
    <w:rsid w:val="0085034A"/>
    <w:rPr>
      <w:color w:val="0000FF"/>
      <w:u w:val="single"/>
    </w:rPr>
  </w:style>
  <w:style w:type="character" w:customStyle="1" w:styleId="CharChar2">
    <w:name w:val="Char Char2"/>
    <w:locked/>
    <w:rsid w:val="004E6A87"/>
    <w:rPr>
      <w:sz w:val="28"/>
      <w:lang w:val="pt-BR" w:eastAsia="pt-BR" w:bidi="ar-SA"/>
    </w:rPr>
  </w:style>
  <w:style w:type="paragraph" w:styleId="Subttulo">
    <w:name w:val="Subtitle"/>
    <w:basedOn w:val="Normal"/>
    <w:link w:val="SubttuloChar"/>
    <w:uiPriority w:val="11"/>
    <w:qFormat/>
    <w:rsid w:val="00932B18"/>
    <w:rPr>
      <w:rFonts w:ascii="Gill Sans MT Shadow" w:hAnsi="Gill Sans MT Shadow"/>
      <w:sz w:val="24"/>
    </w:rPr>
  </w:style>
  <w:style w:type="character" w:customStyle="1" w:styleId="SubttuloChar">
    <w:name w:val="Subtítulo Char"/>
    <w:link w:val="Subttulo"/>
    <w:uiPriority w:val="11"/>
    <w:rsid w:val="00932B18"/>
    <w:rPr>
      <w:rFonts w:ascii="Gill Sans MT Shadow" w:hAnsi="Gill Sans MT Shadow"/>
      <w:sz w:val="24"/>
      <w:lang w:val="pt-BR" w:eastAsia="pt-BR" w:bidi="ar-SA"/>
    </w:rPr>
  </w:style>
  <w:style w:type="character" w:customStyle="1" w:styleId="CharChar10">
    <w:name w:val="Char Char10"/>
    <w:rsid w:val="00932B18"/>
    <w:rPr>
      <w:sz w:val="28"/>
    </w:rPr>
  </w:style>
  <w:style w:type="character" w:customStyle="1" w:styleId="CharChar20">
    <w:name w:val="Char Char2"/>
    <w:rsid w:val="00781F3B"/>
    <w:rPr>
      <w:sz w:val="28"/>
    </w:rPr>
  </w:style>
  <w:style w:type="character" w:customStyle="1" w:styleId="CharChar6">
    <w:name w:val="Char Char6"/>
    <w:rsid w:val="007D238D"/>
    <w:rPr>
      <w:sz w:val="28"/>
    </w:rPr>
  </w:style>
  <w:style w:type="paragraph" w:styleId="NormalWeb">
    <w:name w:val="Normal (Web)"/>
    <w:basedOn w:val="Normal"/>
    <w:uiPriority w:val="99"/>
    <w:unhideWhenUsed/>
    <w:rsid w:val="00535CF8"/>
    <w:pPr>
      <w:spacing w:before="100" w:beforeAutospacing="1" w:after="100" w:afterAutospacing="1"/>
    </w:pPr>
    <w:rPr>
      <w:sz w:val="24"/>
      <w:szCs w:val="24"/>
    </w:rPr>
  </w:style>
  <w:style w:type="paragraph" w:styleId="PargrafodaLista">
    <w:name w:val="List Paragraph"/>
    <w:basedOn w:val="Normal"/>
    <w:uiPriority w:val="34"/>
    <w:qFormat/>
    <w:rsid w:val="00820E6C"/>
    <w:pPr>
      <w:ind w:left="720"/>
      <w:contextualSpacing/>
    </w:pPr>
    <w:rPr>
      <w:sz w:val="24"/>
    </w:rPr>
  </w:style>
  <w:style w:type="paragraph" w:customStyle="1" w:styleId="Default">
    <w:name w:val="Default"/>
    <w:rsid w:val="00826DF9"/>
    <w:pPr>
      <w:autoSpaceDE w:val="0"/>
      <w:autoSpaceDN w:val="0"/>
      <w:adjustRightInd w:val="0"/>
    </w:pPr>
    <w:rPr>
      <w:color w:val="000000"/>
      <w:sz w:val="24"/>
      <w:szCs w:val="24"/>
    </w:rPr>
  </w:style>
  <w:style w:type="character" w:customStyle="1" w:styleId="Ttulo1Char">
    <w:name w:val="Título 1 Char"/>
    <w:link w:val="Ttulo1"/>
    <w:rsid w:val="009C6947"/>
    <w:rPr>
      <w:rFonts w:ascii="Arial" w:hAnsi="Arial"/>
      <w:b/>
      <w:kern w:val="28"/>
      <w:sz w:val="28"/>
    </w:rPr>
  </w:style>
  <w:style w:type="character" w:customStyle="1" w:styleId="Ttulo2Char">
    <w:name w:val="Título 2 Char"/>
    <w:link w:val="Ttulo2"/>
    <w:rsid w:val="009C6947"/>
    <w:rPr>
      <w:b/>
      <w:sz w:val="24"/>
    </w:rPr>
  </w:style>
  <w:style w:type="paragraph" w:customStyle="1" w:styleId="Corpodetexto31">
    <w:name w:val="Corpo de texto 31"/>
    <w:basedOn w:val="Normal"/>
    <w:rsid w:val="00F82410"/>
    <w:pPr>
      <w:jc w:val="both"/>
    </w:pPr>
    <w:rPr>
      <w:b/>
      <w:sz w:val="24"/>
      <w:szCs w:val="24"/>
    </w:rPr>
  </w:style>
  <w:style w:type="paragraph" w:styleId="Textodebalo">
    <w:name w:val="Balloon Text"/>
    <w:basedOn w:val="Normal"/>
    <w:link w:val="TextodebaloChar"/>
    <w:uiPriority w:val="99"/>
    <w:rsid w:val="00732B05"/>
    <w:rPr>
      <w:rFonts w:ascii="Tahoma" w:hAnsi="Tahoma"/>
      <w:sz w:val="16"/>
      <w:szCs w:val="16"/>
    </w:rPr>
  </w:style>
  <w:style w:type="character" w:customStyle="1" w:styleId="TextodebaloChar">
    <w:name w:val="Texto de balão Char"/>
    <w:link w:val="Textodebalo"/>
    <w:uiPriority w:val="99"/>
    <w:rsid w:val="00732B05"/>
    <w:rPr>
      <w:rFonts w:ascii="Tahoma" w:hAnsi="Tahoma" w:cs="Tahoma"/>
      <w:sz w:val="16"/>
      <w:szCs w:val="16"/>
    </w:rPr>
  </w:style>
  <w:style w:type="paragraph" w:customStyle="1" w:styleId="PargrafodaLista1">
    <w:name w:val="Parágrafo da Lista1"/>
    <w:basedOn w:val="Normal"/>
    <w:uiPriority w:val="99"/>
    <w:qFormat/>
    <w:rsid w:val="00AC51A7"/>
    <w:pPr>
      <w:spacing w:line="360" w:lineRule="auto"/>
      <w:ind w:left="720" w:firstLine="709"/>
      <w:jc w:val="both"/>
    </w:pPr>
    <w:rPr>
      <w:rFonts w:ascii="Calibri" w:hAnsi="Calibri" w:cs="Calibri"/>
      <w:sz w:val="22"/>
      <w:szCs w:val="22"/>
      <w:lang w:eastAsia="en-US"/>
    </w:rPr>
  </w:style>
  <w:style w:type="paragraph" w:styleId="Textodecomentrio">
    <w:name w:val="annotation text"/>
    <w:basedOn w:val="Normal"/>
    <w:link w:val="TextodecomentrioChar"/>
    <w:uiPriority w:val="99"/>
    <w:unhideWhenUsed/>
    <w:rsid w:val="00AA0E8D"/>
    <w:rPr>
      <w:sz w:val="20"/>
    </w:rPr>
  </w:style>
  <w:style w:type="character" w:customStyle="1" w:styleId="TextodecomentrioChar">
    <w:name w:val="Texto de comentário Char"/>
    <w:basedOn w:val="Fontepargpadro"/>
    <w:link w:val="Textodecomentrio"/>
    <w:uiPriority w:val="99"/>
    <w:rsid w:val="00AA0E8D"/>
  </w:style>
  <w:style w:type="paragraph" w:styleId="SemEspaamento">
    <w:name w:val="No Spacing"/>
    <w:uiPriority w:val="1"/>
    <w:qFormat/>
    <w:rsid w:val="001342C5"/>
    <w:rPr>
      <w:rFonts w:ascii="Calibri" w:eastAsia="Calibri" w:hAnsi="Calibri"/>
      <w:sz w:val="22"/>
      <w:szCs w:val="22"/>
      <w:lang w:eastAsia="en-US"/>
    </w:rPr>
  </w:style>
  <w:style w:type="character" w:customStyle="1" w:styleId="apple-converted-space">
    <w:name w:val="apple-converted-space"/>
    <w:basedOn w:val="Fontepargpadro"/>
    <w:rsid w:val="009E245B"/>
    <w:rPr>
      <w:rFonts w:cs="Times New Roman"/>
    </w:rPr>
  </w:style>
  <w:style w:type="paragraph" w:customStyle="1" w:styleId="ecxparagraph">
    <w:name w:val="ecxparagraph"/>
    <w:basedOn w:val="Normal"/>
    <w:rsid w:val="0074151F"/>
    <w:pPr>
      <w:spacing w:before="100" w:beforeAutospacing="1" w:after="100" w:afterAutospacing="1"/>
    </w:pPr>
    <w:rPr>
      <w:sz w:val="24"/>
      <w:szCs w:val="24"/>
    </w:rPr>
  </w:style>
  <w:style w:type="paragraph" w:customStyle="1" w:styleId="Corpodotexto">
    <w:name w:val="Corpo do texto"/>
    <w:basedOn w:val="Normal"/>
    <w:rsid w:val="00DC3CE2"/>
    <w:pPr>
      <w:suppressAutoHyphens/>
      <w:spacing w:after="120" w:line="100" w:lineRule="atLeast"/>
      <w:jc w:val="both"/>
    </w:pPr>
    <w:rPr>
      <w:sz w:val="24"/>
      <w:lang w:eastAsia="zh-CN"/>
    </w:rPr>
  </w:style>
  <w:style w:type="character" w:customStyle="1" w:styleId="RodapChar">
    <w:name w:val="Rodapé Char"/>
    <w:basedOn w:val="Fontepargpadro"/>
    <w:link w:val="Rodap"/>
    <w:uiPriority w:val="99"/>
    <w:rsid w:val="00FB58D5"/>
    <w:rPr>
      <w:sz w:val="28"/>
    </w:rPr>
  </w:style>
  <w:style w:type="paragraph" w:customStyle="1" w:styleId="Padro">
    <w:name w:val="Padrão"/>
    <w:qFormat/>
    <w:rsid w:val="00631107"/>
    <w:pPr>
      <w:snapToGrid w:val="0"/>
    </w:pPr>
    <w:rPr>
      <w:sz w:val="24"/>
    </w:rPr>
  </w:style>
  <w:style w:type="paragraph" w:customStyle="1" w:styleId="PargrafodaLista2">
    <w:name w:val="Parágrafo da Lista2"/>
    <w:basedOn w:val="Normal"/>
    <w:rsid w:val="000214C7"/>
    <w:pPr>
      <w:suppressAutoHyphens/>
      <w:spacing w:line="100" w:lineRule="atLeast"/>
      <w:ind w:left="720"/>
    </w:pPr>
    <w:rPr>
      <w:sz w:val="20"/>
      <w:lang w:eastAsia="ar-SA"/>
    </w:rPr>
  </w:style>
  <w:style w:type="table" w:styleId="Tabelacomgrade">
    <w:name w:val="Table Grid"/>
    <w:basedOn w:val="Tabelanormal"/>
    <w:uiPriority w:val="59"/>
    <w:rsid w:val="00F5636B"/>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MapadoDocumento">
    <w:name w:val="Document Map"/>
    <w:basedOn w:val="Normal"/>
    <w:link w:val="MapadoDocumentoChar"/>
    <w:rsid w:val="00A6697C"/>
    <w:pPr>
      <w:shd w:val="clear" w:color="auto" w:fill="000080"/>
    </w:pPr>
    <w:rPr>
      <w:rFonts w:ascii="Tahoma" w:hAnsi="Tahoma"/>
      <w:sz w:val="20"/>
    </w:rPr>
  </w:style>
  <w:style w:type="character" w:customStyle="1" w:styleId="MapadoDocumentoChar">
    <w:name w:val="Mapa do Documento Char"/>
    <w:basedOn w:val="Fontepargpadro"/>
    <w:link w:val="MapadoDocumento"/>
    <w:rsid w:val="00A6697C"/>
    <w:rPr>
      <w:rFonts w:ascii="Tahoma" w:hAnsi="Tahoma"/>
      <w:shd w:val="clear" w:color="auto" w:fill="000080"/>
    </w:rPr>
  </w:style>
  <w:style w:type="paragraph" w:customStyle="1" w:styleId="PargrafodaLista3">
    <w:name w:val="Parágrafo da Lista3"/>
    <w:basedOn w:val="Normal"/>
    <w:rsid w:val="008718AF"/>
    <w:pPr>
      <w:suppressAutoHyphens/>
      <w:spacing w:line="100" w:lineRule="atLeast"/>
      <w:ind w:left="720"/>
    </w:pPr>
    <w:rPr>
      <w:sz w:val="20"/>
      <w:lang w:eastAsia="ar-SA"/>
    </w:rPr>
  </w:style>
  <w:style w:type="paragraph" w:customStyle="1" w:styleId="PargrafodaLista4">
    <w:name w:val="Parágrafo da Lista4"/>
    <w:basedOn w:val="Normal"/>
    <w:rsid w:val="00B73E77"/>
    <w:pPr>
      <w:suppressAutoHyphens/>
      <w:spacing w:line="100" w:lineRule="atLeast"/>
      <w:ind w:left="720"/>
    </w:pPr>
    <w:rPr>
      <w:sz w:val="20"/>
      <w:lang w:eastAsia="ar-SA"/>
    </w:rPr>
  </w:style>
  <w:style w:type="paragraph" w:customStyle="1" w:styleId="PargrafodaLista5">
    <w:name w:val="Parágrafo da Lista5"/>
    <w:basedOn w:val="Normal"/>
    <w:rsid w:val="00881ABF"/>
    <w:pPr>
      <w:suppressAutoHyphens/>
      <w:spacing w:line="100" w:lineRule="atLeast"/>
      <w:ind w:left="720"/>
    </w:pPr>
    <w:rPr>
      <w:sz w:val="20"/>
      <w:lang w:eastAsia="ar-SA"/>
    </w:rPr>
  </w:style>
  <w:style w:type="paragraph" w:customStyle="1" w:styleId="PargrafodaLista6">
    <w:name w:val="Parágrafo da Lista6"/>
    <w:basedOn w:val="Normal"/>
    <w:rsid w:val="003B76B6"/>
    <w:pPr>
      <w:suppressAutoHyphens/>
      <w:spacing w:line="100" w:lineRule="atLeast"/>
      <w:ind w:left="720"/>
    </w:pPr>
    <w:rPr>
      <w:sz w:val="20"/>
      <w:lang w:eastAsia="ar-SA"/>
    </w:rPr>
  </w:style>
  <w:style w:type="paragraph" w:customStyle="1" w:styleId="Estilo">
    <w:name w:val="Estilo"/>
    <w:uiPriority w:val="99"/>
    <w:rsid w:val="00F35BA6"/>
    <w:pPr>
      <w:widowControl w:val="0"/>
      <w:autoSpaceDE w:val="0"/>
      <w:autoSpaceDN w:val="0"/>
      <w:adjustRightInd w:val="0"/>
    </w:pPr>
    <w:rPr>
      <w:rFonts w:ascii="Arial" w:hAnsi="Arial" w:cs="Arial"/>
      <w:sz w:val="24"/>
      <w:szCs w:val="24"/>
    </w:rPr>
  </w:style>
  <w:style w:type="character" w:customStyle="1" w:styleId="TtuloChar">
    <w:name w:val="Título Char"/>
    <w:link w:val="Ttulo"/>
    <w:uiPriority w:val="10"/>
    <w:rsid w:val="00F35BA6"/>
    <w:rPr>
      <w:b/>
      <w:sz w:val="26"/>
    </w:rPr>
  </w:style>
  <w:style w:type="paragraph" w:customStyle="1" w:styleId="PargrafodaLista7">
    <w:name w:val="Parágrafo da Lista7"/>
    <w:basedOn w:val="Normal"/>
    <w:rsid w:val="00C37866"/>
    <w:pPr>
      <w:suppressAutoHyphens/>
      <w:spacing w:line="100" w:lineRule="atLeast"/>
      <w:ind w:left="720"/>
    </w:pPr>
    <w:rPr>
      <w:sz w:val="20"/>
      <w:lang w:eastAsia="ar-SA"/>
    </w:rPr>
  </w:style>
  <w:style w:type="character" w:customStyle="1" w:styleId="WW8Num1z0">
    <w:name w:val="WW8Num1z0"/>
    <w:rsid w:val="00C5241F"/>
  </w:style>
  <w:style w:type="character" w:customStyle="1" w:styleId="WW8Num1z1">
    <w:name w:val="WW8Num1z1"/>
    <w:rsid w:val="00C5241F"/>
  </w:style>
  <w:style w:type="character" w:customStyle="1" w:styleId="WW8Num1z2">
    <w:name w:val="WW8Num1z2"/>
    <w:rsid w:val="00C5241F"/>
  </w:style>
  <w:style w:type="character" w:customStyle="1" w:styleId="WW8Num1z3">
    <w:name w:val="WW8Num1z3"/>
    <w:rsid w:val="00C5241F"/>
  </w:style>
  <w:style w:type="character" w:customStyle="1" w:styleId="WW8Num1z4">
    <w:name w:val="WW8Num1z4"/>
    <w:rsid w:val="00C5241F"/>
  </w:style>
  <w:style w:type="character" w:customStyle="1" w:styleId="WW8Num1z5">
    <w:name w:val="WW8Num1z5"/>
    <w:rsid w:val="00C5241F"/>
  </w:style>
  <w:style w:type="character" w:customStyle="1" w:styleId="WW8Num1z6">
    <w:name w:val="WW8Num1z6"/>
    <w:rsid w:val="00C5241F"/>
  </w:style>
  <w:style w:type="character" w:customStyle="1" w:styleId="WW8Num1z7">
    <w:name w:val="WW8Num1z7"/>
    <w:rsid w:val="00C5241F"/>
  </w:style>
  <w:style w:type="character" w:customStyle="1" w:styleId="WW8Num1z8">
    <w:name w:val="WW8Num1z8"/>
    <w:rsid w:val="00C5241F"/>
  </w:style>
  <w:style w:type="character" w:customStyle="1" w:styleId="WW8Num2z0">
    <w:name w:val="WW8Num2z0"/>
    <w:rsid w:val="00C5241F"/>
    <w:rPr>
      <w:rFonts w:ascii="Symbol" w:eastAsia="Arial Unicode MS" w:hAnsi="Symbol" w:cs="Times New Roman"/>
    </w:rPr>
  </w:style>
  <w:style w:type="character" w:customStyle="1" w:styleId="WW8Num2z1">
    <w:name w:val="WW8Num2z1"/>
    <w:rsid w:val="00C5241F"/>
    <w:rPr>
      <w:rFonts w:ascii="Courier New" w:hAnsi="Courier New" w:cs="Courier New"/>
    </w:rPr>
  </w:style>
  <w:style w:type="character" w:customStyle="1" w:styleId="WW8Num2z2">
    <w:name w:val="WW8Num2z2"/>
    <w:rsid w:val="00C5241F"/>
    <w:rPr>
      <w:rFonts w:ascii="Wingdings" w:hAnsi="Wingdings" w:cs="Wingdings"/>
    </w:rPr>
  </w:style>
  <w:style w:type="character" w:customStyle="1" w:styleId="WW8Num2z3">
    <w:name w:val="WW8Num2z3"/>
    <w:rsid w:val="00C5241F"/>
    <w:rPr>
      <w:rFonts w:ascii="Symbol" w:hAnsi="Symbol" w:cs="Symbol"/>
    </w:rPr>
  </w:style>
  <w:style w:type="character" w:customStyle="1" w:styleId="WW8Num2z4">
    <w:name w:val="WW8Num2z4"/>
    <w:rsid w:val="00C5241F"/>
  </w:style>
  <w:style w:type="character" w:customStyle="1" w:styleId="WW8Num2z5">
    <w:name w:val="WW8Num2z5"/>
    <w:rsid w:val="00C5241F"/>
  </w:style>
  <w:style w:type="character" w:customStyle="1" w:styleId="WW8Num2z6">
    <w:name w:val="WW8Num2z6"/>
    <w:rsid w:val="00C5241F"/>
  </w:style>
  <w:style w:type="character" w:customStyle="1" w:styleId="WW8Num2z7">
    <w:name w:val="WW8Num2z7"/>
    <w:rsid w:val="00C5241F"/>
  </w:style>
  <w:style w:type="character" w:customStyle="1" w:styleId="WW8Num2z8">
    <w:name w:val="WW8Num2z8"/>
    <w:rsid w:val="00C5241F"/>
  </w:style>
  <w:style w:type="character" w:customStyle="1" w:styleId="WW8Num3z0">
    <w:name w:val="WW8Num3z0"/>
    <w:rsid w:val="00C5241F"/>
  </w:style>
  <w:style w:type="character" w:customStyle="1" w:styleId="WW8Num3z1">
    <w:name w:val="WW8Num3z1"/>
    <w:rsid w:val="00C5241F"/>
  </w:style>
  <w:style w:type="character" w:customStyle="1" w:styleId="WW8Num3z2">
    <w:name w:val="WW8Num3z2"/>
    <w:rsid w:val="00C5241F"/>
    <w:rPr>
      <w:rFonts w:ascii="Symbol" w:hAnsi="Symbol" w:cs="Calibri"/>
    </w:rPr>
  </w:style>
  <w:style w:type="character" w:customStyle="1" w:styleId="WW8Num3z3">
    <w:name w:val="WW8Num3z3"/>
    <w:rsid w:val="00C5241F"/>
  </w:style>
  <w:style w:type="character" w:customStyle="1" w:styleId="WW8Num3z4">
    <w:name w:val="WW8Num3z4"/>
    <w:rsid w:val="00C5241F"/>
  </w:style>
  <w:style w:type="character" w:customStyle="1" w:styleId="WW8Num3z5">
    <w:name w:val="WW8Num3z5"/>
    <w:rsid w:val="00C5241F"/>
  </w:style>
  <w:style w:type="character" w:customStyle="1" w:styleId="WW8Num3z6">
    <w:name w:val="WW8Num3z6"/>
    <w:rsid w:val="00C5241F"/>
  </w:style>
  <w:style w:type="character" w:customStyle="1" w:styleId="WW8Num3z7">
    <w:name w:val="WW8Num3z7"/>
    <w:rsid w:val="00C5241F"/>
  </w:style>
  <w:style w:type="character" w:customStyle="1" w:styleId="WW8Num3z8">
    <w:name w:val="WW8Num3z8"/>
    <w:rsid w:val="00C5241F"/>
  </w:style>
  <w:style w:type="character" w:customStyle="1" w:styleId="WW8Num4z0">
    <w:name w:val="WW8Num4z0"/>
    <w:rsid w:val="00C5241F"/>
  </w:style>
  <w:style w:type="character" w:customStyle="1" w:styleId="WW8Num4z1">
    <w:name w:val="WW8Num4z1"/>
    <w:rsid w:val="00C5241F"/>
  </w:style>
  <w:style w:type="character" w:customStyle="1" w:styleId="WW8Num4z2">
    <w:name w:val="WW8Num4z2"/>
    <w:rsid w:val="00C5241F"/>
  </w:style>
  <w:style w:type="character" w:customStyle="1" w:styleId="WW8Num4z3">
    <w:name w:val="WW8Num4z3"/>
    <w:rsid w:val="00C5241F"/>
  </w:style>
  <w:style w:type="character" w:customStyle="1" w:styleId="WW8Num4z4">
    <w:name w:val="WW8Num4z4"/>
    <w:rsid w:val="00C5241F"/>
  </w:style>
  <w:style w:type="character" w:customStyle="1" w:styleId="WW8Num4z5">
    <w:name w:val="WW8Num4z5"/>
    <w:rsid w:val="00C5241F"/>
  </w:style>
  <w:style w:type="character" w:customStyle="1" w:styleId="WW8Num4z6">
    <w:name w:val="WW8Num4z6"/>
    <w:rsid w:val="00C5241F"/>
  </w:style>
  <w:style w:type="character" w:customStyle="1" w:styleId="WW8Num4z7">
    <w:name w:val="WW8Num4z7"/>
    <w:rsid w:val="00C5241F"/>
  </w:style>
  <w:style w:type="character" w:customStyle="1" w:styleId="WW8Num4z8">
    <w:name w:val="WW8Num4z8"/>
    <w:rsid w:val="00C5241F"/>
  </w:style>
  <w:style w:type="character" w:customStyle="1" w:styleId="WW8Num5z0">
    <w:name w:val="WW8Num5z0"/>
    <w:rsid w:val="00C5241F"/>
    <w:rPr>
      <w:rFonts w:eastAsia="Calibri" w:cs="Times New Roman"/>
      <w:sz w:val="24"/>
      <w:szCs w:val="24"/>
    </w:rPr>
  </w:style>
  <w:style w:type="character" w:customStyle="1" w:styleId="WW8Num5z1">
    <w:name w:val="WW8Num5z1"/>
    <w:rsid w:val="00C5241F"/>
  </w:style>
  <w:style w:type="character" w:customStyle="1" w:styleId="WW8Num5z2">
    <w:name w:val="WW8Num5z2"/>
    <w:rsid w:val="00C5241F"/>
  </w:style>
  <w:style w:type="character" w:customStyle="1" w:styleId="WW8Num5z3">
    <w:name w:val="WW8Num5z3"/>
    <w:rsid w:val="00C5241F"/>
  </w:style>
  <w:style w:type="character" w:customStyle="1" w:styleId="WW8Num5z4">
    <w:name w:val="WW8Num5z4"/>
    <w:rsid w:val="00C5241F"/>
  </w:style>
  <w:style w:type="character" w:customStyle="1" w:styleId="WW8Num5z5">
    <w:name w:val="WW8Num5z5"/>
    <w:rsid w:val="00C5241F"/>
  </w:style>
  <w:style w:type="character" w:customStyle="1" w:styleId="WW8Num5z6">
    <w:name w:val="WW8Num5z6"/>
    <w:rsid w:val="00C5241F"/>
  </w:style>
  <w:style w:type="character" w:customStyle="1" w:styleId="WW8Num5z7">
    <w:name w:val="WW8Num5z7"/>
    <w:rsid w:val="00C5241F"/>
  </w:style>
  <w:style w:type="character" w:customStyle="1" w:styleId="WW8Num5z8">
    <w:name w:val="WW8Num5z8"/>
    <w:rsid w:val="00C5241F"/>
  </w:style>
  <w:style w:type="character" w:customStyle="1" w:styleId="WW8Num6z0">
    <w:name w:val="WW8Num6z0"/>
    <w:rsid w:val="00C5241F"/>
  </w:style>
  <w:style w:type="character" w:customStyle="1" w:styleId="WW8Num6z1">
    <w:name w:val="WW8Num6z1"/>
    <w:rsid w:val="00C5241F"/>
    <w:rPr>
      <w:rFonts w:eastAsia="Calibri" w:cs="Times New Roman"/>
      <w:b/>
      <w:bCs/>
      <w:color w:val="000000"/>
      <w:sz w:val="24"/>
      <w:szCs w:val="24"/>
    </w:rPr>
  </w:style>
  <w:style w:type="character" w:customStyle="1" w:styleId="WW8Num6z2">
    <w:name w:val="WW8Num6z2"/>
    <w:rsid w:val="00C5241F"/>
  </w:style>
  <w:style w:type="character" w:customStyle="1" w:styleId="WW8Num6z3">
    <w:name w:val="WW8Num6z3"/>
    <w:rsid w:val="00C5241F"/>
  </w:style>
  <w:style w:type="character" w:customStyle="1" w:styleId="WW8Num6z4">
    <w:name w:val="WW8Num6z4"/>
    <w:rsid w:val="00C5241F"/>
  </w:style>
  <w:style w:type="character" w:customStyle="1" w:styleId="WW8Num6z5">
    <w:name w:val="WW8Num6z5"/>
    <w:rsid w:val="00C5241F"/>
  </w:style>
  <w:style w:type="character" w:customStyle="1" w:styleId="WW8Num6z6">
    <w:name w:val="WW8Num6z6"/>
    <w:rsid w:val="00C5241F"/>
  </w:style>
  <w:style w:type="character" w:customStyle="1" w:styleId="WW8Num6z7">
    <w:name w:val="WW8Num6z7"/>
    <w:rsid w:val="00C5241F"/>
  </w:style>
  <w:style w:type="character" w:customStyle="1" w:styleId="WW8Num6z8">
    <w:name w:val="WW8Num6z8"/>
    <w:rsid w:val="00C5241F"/>
  </w:style>
  <w:style w:type="character" w:customStyle="1" w:styleId="WW8Num7z0">
    <w:name w:val="WW8Num7z0"/>
    <w:rsid w:val="00C5241F"/>
  </w:style>
  <w:style w:type="character" w:customStyle="1" w:styleId="WW8Num7z1">
    <w:name w:val="WW8Num7z1"/>
    <w:rsid w:val="00C5241F"/>
    <w:rPr>
      <w:rFonts w:cs="Times New Roman"/>
      <w:sz w:val="24"/>
      <w:szCs w:val="24"/>
    </w:rPr>
  </w:style>
  <w:style w:type="character" w:customStyle="1" w:styleId="WW8Num7z2">
    <w:name w:val="WW8Num7z2"/>
    <w:rsid w:val="00C5241F"/>
  </w:style>
  <w:style w:type="character" w:customStyle="1" w:styleId="WW8Num7z3">
    <w:name w:val="WW8Num7z3"/>
    <w:rsid w:val="00C5241F"/>
  </w:style>
  <w:style w:type="character" w:customStyle="1" w:styleId="WW8Num7z4">
    <w:name w:val="WW8Num7z4"/>
    <w:rsid w:val="00C5241F"/>
  </w:style>
  <w:style w:type="character" w:customStyle="1" w:styleId="WW8Num7z5">
    <w:name w:val="WW8Num7z5"/>
    <w:rsid w:val="00C5241F"/>
  </w:style>
  <w:style w:type="character" w:customStyle="1" w:styleId="WW8Num7z6">
    <w:name w:val="WW8Num7z6"/>
    <w:rsid w:val="00C5241F"/>
  </w:style>
  <w:style w:type="character" w:customStyle="1" w:styleId="WW8Num7z7">
    <w:name w:val="WW8Num7z7"/>
    <w:rsid w:val="00C5241F"/>
  </w:style>
  <w:style w:type="character" w:customStyle="1" w:styleId="WW8Num7z8">
    <w:name w:val="WW8Num7z8"/>
    <w:rsid w:val="00C5241F"/>
  </w:style>
  <w:style w:type="character" w:customStyle="1" w:styleId="Fontepargpadro1">
    <w:name w:val="Fonte parág. padrão1"/>
    <w:rsid w:val="00C5241F"/>
  </w:style>
  <w:style w:type="character" w:customStyle="1" w:styleId="ListLabel1">
    <w:name w:val="ListLabel 1"/>
    <w:rsid w:val="00C5241F"/>
    <w:rPr>
      <w:rFonts w:cs="Calibri"/>
    </w:rPr>
  </w:style>
  <w:style w:type="paragraph" w:customStyle="1" w:styleId="Ttulo10">
    <w:name w:val="Título1"/>
    <w:basedOn w:val="Normal"/>
    <w:next w:val="Corpodetexto"/>
    <w:rsid w:val="00C5241F"/>
    <w:pPr>
      <w:keepNext/>
      <w:suppressAutoHyphens/>
      <w:spacing w:before="240" w:after="120"/>
    </w:pPr>
    <w:rPr>
      <w:rFonts w:ascii="Arial" w:eastAsia="Microsoft YaHei" w:hAnsi="Arial" w:cs="Mangal"/>
      <w:szCs w:val="28"/>
      <w:lang w:eastAsia="zh-CN"/>
    </w:rPr>
  </w:style>
  <w:style w:type="paragraph" w:styleId="Lista">
    <w:name w:val="List"/>
    <w:basedOn w:val="Corpodetexto"/>
    <w:rsid w:val="00C5241F"/>
    <w:pPr>
      <w:suppressAutoHyphens/>
      <w:spacing w:after="120"/>
      <w:jc w:val="left"/>
    </w:pPr>
    <w:rPr>
      <w:rFonts w:cs="Mangal"/>
      <w:sz w:val="20"/>
      <w:lang w:eastAsia="zh-CN"/>
    </w:rPr>
  </w:style>
  <w:style w:type="paragraph" w:styleId="Legenda">
    <w:name w:val="caption"/>
    <w:basedOn w:val="Normal"/>
    <w:qFormat/>
    <w:rsid w:val="00C5241F"/>
    <w:pPr>
      <w:suppressLineNumbers/>
      <w:suppressAutoHyphens/>
      <w:spacing w:before="120" w:after="120"/>
    </w:pPr>
    <w:rPr>
      <w:rFonts w:cs="Mangal"/>
      <w:i/>
      <w:iCs/>
      <w:sz w:val="24"/>
      <w:szCs w:val="24"/>
      <w:lang w:eastAsia="zh-CN"/>
    </w:rPr>
  </w:style>
  <w:style w:type="paragraph" w:customStyle="1" w:styleId="ndice">
    <w:name w:val="Índice"/>
    <w:basedOn w:val="Normal"/>
    <w:rsid w:val="00C5241F"/>
    <w:pPr>
      <w:suppressLineNumbers/>
      <w:suppressAutoHyphens/>
    </w:pPr>
    <w:rPr>
      <w:rFonts w:cs="Mangal"/>
      <w:sz w:val="20"/>
      <w:lang w:eastAsia="zh-CN"/>
    </w:rPr>
  </w:style>
  <w:style w:type="paragraph" w:customStyle="1" w:styleId="Contedodatabela">
    <w:name w:val="Conteúdo da tabela"/>
    <w:basedOn w:val="Normal"/>
    <w:rsid w:val="00C5241F"/>
    <w:pPr>
      <w:suppressLineNumbers/>
      <w:suppressAutoHyphens/>
    </w:pPr>
    <w:rPr>
      <w:sz w:val="20"/>
      <w:lang w:eastAsia="zh-CN"/>
    </w:rPr>
  </w:style>
  <w:style w:type="paragraph" w:customStyle="1" w:styleId="Ttulodetabela">
    <w:name w:val="Título de tabela"/>
    <w:basedOn w:val="Contedodatabela"/>
    <w:rsid w:val="00C5241F"/>
    <w:pPr>
      <w:jc w:val="center"/>
    </w:pPr>
    <w:rPr>
      <w:b/>
      <w:bCs/>
    </w:rPr>
  </w:style>
  <w:style w:type="paragraph" w:styleId="CabealhodoSumrio">
    <w:name w:val="TOC Heading"/>
    <w:basedOn w:val="Ttulo1"/>
    <w:next w:val="Normal"/>
    <w:uiPriority w:val="39"/>
    <w:unhideWhenUsed/>
    <w:qFormat/>
    <w:rsid w:val="00C5241F"/>
    <w:pPr>
      <w:keepLines/>
      <w:spacing w:before="480" w:after="0" w:line="276" w:lineRule="auto"/>
      <w:outlineLvl w:val="9"/>
    </w:pPr>
    <w:rPr>
      <w:rFonts w:ascii="Cambria" w:hAnsi="Cambria"/>
      <w:bCs/>
      <w:color w:val="365F91"/>
      <w:kern w:val="0"/>
      <w:szCs w:val="28"/>
    </w:rPr>
  </w:style>
  <w:style w:type="paragraph" w:styleId="Sumrio2">
    <w:name w:val="toc 2"/>
    <w:basedOn w:val="Normal"/>
    <w:next w:val="Normal"/>
    <w:autoRedefine/>
    <w:uiPriority w:val="39"/>
    <w:unhideWhenUsed/>
    <w:rsid w:val="00C5241F"/>
    <w:pPr>
      <w:suppressAutoHyphens/>
      <w:ind w:left="200"/>
    </w:pPr>
    <w:rPr>
      <w:sz w:val="20"/>
      <w:lang w:eastAsia="zh-CN"/>
    </w:rPr>
  </w:style>
  <w:style w:type="paragraph" w:styleId="Sumrio1">
    <w:name w:val="toc 1"/>
    <w:basedOn w:val="Normal"/>
    <w:next w:val="Normal"/>
    <w:autoRedefine/>
    <w:uiPriority w:val="39"/>
    <w:unhideWhenUsed/>
    <w:rsid w:val="00C5241F"/>
    <w:pPr>
      <w:suppressAutoHyphens/>
    </w:pPr>
    <w:rPr>
      <w:sz w:val="20"/>
      <w:lang w:eastAsia="zh-CN"/>
    </w:rPr>
  </w:style>
  <w:style w:type="character" w:customStyle="1" w:styleId="LinkdaInternet">
    <w:name w:val="Link da Internet"/>
    <w:rsid w:val="00722C42"/>
    <w:rPr>
      <w:color w:val="000080"/>
      <w:u w:val="single"/>
    </w:rPr>
  </w:style>
  <w:style w:type="paragraph" w:customStyle="1" w:styleId="PargrafodaLista8">
    <w:name w:val="Parágrafo da Lista8"/>
    <w:basedOn w:val="Normal"/>
    <w:rsid w:val="00E628B2"/>
    <w:pPr>
      <w:suppressAutoHyphens/>
      <w:spacing w:line="100" w:lineRule="atLeast"/>
      <w:ind w:left="720"/>
    </w:pPr>
    <w:rPr>
      <w:sz w:val="20"/>
      <w:lang w:eastAsia="ar-SA"/>
    </w:rPr>
  </w:style>
  <w:style w:type="character" w:styleId="Forte">
    <w:name w:val="Strong"/>
    <w:qFormat/>
    <w:rsid w:val="00081AFC"/>
    <w:rPr>
      <w:b/>
      <w:bCs/>
    </w:rPr>
  </w:style>
  <w:style w:type="character" w:customStyle="1" w:styleId="Ttulo9Char">
    <w:name w:val="Título 9 Char"/>
    <w:basedOn w:val="Fontepargpadro"/>
    <w:link w:val="Ttulo9"/>
    <w:rsid w:val="00081AFC"/>
    <w:rPr>
      <w:i/>
      <w:iCs/>
      <w:sz w:val="24"/>
    </w:rPr>
  </w:style>
  <w:style w:type="paragraph" w:customStyle="1" w:styleId="Standard">
    <w:name w:val="Standard"/>
    <w:rsid w:val="006A10AB"/>
    <w:pPr>
      <w:widowControl w:val="0"/>
      <w:suppressAutoHyphens/>
      <w:autoSpaceDN w:val="0"/>
      <w:textAlignment w:val="baseline"/>
    </w:pPr>
    <w:rPr>
      <w:rFonts w:eastAsia="Arial Unicode MS" w:cs="Mangal"/>
      <w:kern w:val="3"/>
      <w:sz w:val="24"/>
      <w:szCs w:val="24"/>
      <w:lang w:eastAsia="zh-CN" w:bidi="hi-IN"/>
    </w:rPr>
  </w:style>
  <w:style w:type="paragraph" w:customStyle="1" w:styleId="PargrafodaLista9">
    <w:name w:val="Parágrafo da Lista9"/>
    <w:basedOn w:val="Normal"/>
    <w:rsid w:val="007D3D39"/>
    <w:pPr>
      <w:suppressAutoHyphens/>
      <w:spacing w:line="100" w:lineRule="atLeast"/>
      <w:ind w:left="720"/>
    </w:pPr>
    <w:rPr>
      <w:sz w:val="20"/>
      <w:lang w:eastAsia="ar-SA"/>
    </w:rPr>
  </w:style>
</w:styles>
</file>

<file path=word/webSettings.xml><?xml version="1.0" encoding="utf-8"?>
<w:webSettings xmlns:r="http://schemas.openxmlformats.org/officeDocument/2006/relationships" xmlns:w="http://schemas.openxmlformats.org/wordprocessingml/2006/main">
  <w:divs>
    <w:div w:id="296377909">
      <w:bodyDiv w:val="1"/>
      <w:marLeft w:val="0"/>
      <w:marRight w:val="0"/>
      <w:marTop w:val="0"/>
      <w:marBottom w:val="0"/>
      <w:divBdr>
        <w:top w:val="none" w:sz="0" w:space="0" w:color="auto"/>
        <w:left w:val="none" w:sz="0" w:space="0" w:color="auto"/>
        <w:bottom w:val="none" w:sz="0" w:space="0" w:color="auto"/>
        <w:right w:val="none" w:sz="0" w:space="0" w:color="auto"/>
      </w:divBdr>
    </w:div>
    <w:div w:id="501235345">
      <w:bodyDiv w:val="1"/>
      <w:marLeft w:val="0"/>
      <w:marRight w:val="0"/>
      <w:marTop w:val="0"/>
      <w:marBottom w:val="0"/>
      <w:divBdr>
        <w:top w:val="none" w:sz="0" w:space="0" w:color="auto"/>
        <w:left w:val="none" w:sz="0" w:space="0" w:color="auto"/>
        <w:bottom w:val="none" w:sz="0" w:space="0" w:color="auto"/>
        <w:right w:val="none" w:sz="0" w:space="0" w:color="auto"/>
      </w:divBdr>
    </w:div>
    <w:div w:id="932397831">
      <w:bodyDiv w:val="1"/>
      <w:marLeft w:val="0"/>
      <w:marRight w:val="0"/>
      <w:marTop w:val="0"/>
      <w:marBottom w:val="0"/>
      <w:divBdr>
        <w:top w:val="none" w:sz="0" w:space="0" w:color="auto"/>
        <w:left w:val="none" w:sz="0" w:space="0" w:color="auto"/>
        <w:bottom w:val="none" w:sz="0" w:space="0" w:color="auto"/>
        <w:right w:val="none" w:sz="0" w:space="0" w:color="auto"/>
      </w:divBdr>
    </w:div>
    <w:div w:id="966280938">
      <w:bodyDiv w:val="1"/>
      <w:marLeft w:val="0"/>
      <w:marRight w:val="0"/>
      <w:marTop w:val="0"/>
      <w:marBottom w:val="0"/>
      <w:divBdr>
        <w:top w:val="none" w:sz="0" w:space="0" w:color="auto"/>
        <w:left w:val="none" w:sz="0" w:space="0" w:color="auto"/>
        <w:bottom w:val="none" w:sz="0" w:space="0" w:color="auto"/>
        <w:right w:val="none" w:sz="0" w:space="0" w:color="auto"/>
      </w:divBdr>
    </w:div>
    <w:div w:id="992954913">
      <w:bodyDiv w:val="1"/>
      <w:marLeft w:val="0"/>
      <w:marRight w:val="0"/>
      <w:marTop w:val="0"/>
      <w:marBottom w:val="0"/>
      <w:divBdr>
        <w:top w:val="none" w:sz="0" w:space="0" w:color="auto"/>
        <w:left w:val="none" w:sz="0" w:space="0" w:color="auto"/>
        <w:bottom w:val="none" w:sz="0" w:space="0" w:color="auto"/>
        <w:right w:val="none" w:sz="0" w:space="0" w:color="auto"/>
      </w:divBdr>
    </w:div>
    <w:div w:id="1198273546">
      <w:bodyDiv w:val="1"/>
      <w:marLeft w:val="0"/>
      <w:marRight w:val="0"/>
      <w:marTop w:val="0"/>
      <w:marBottom w:val="0"/>
      <w:divBdr>
        <w:top w:val="none" w:sz="0" w:space="0" w:color="auto"/>
        <w:left w:val="none" w:sz="0" w:space="0" w:color="auto"/>
        <w:bottom w:val="none" w:sz="0" w:space="0" w:color="auto"/>
        <w:right w:val="none" w:sz="0" w:space="0" w:color="auto"/>
      </w:divBdr>
    </w:div>
    <w:div w:id="1758597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tst.just.br"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icitacao.bomjardim@gmail.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L8666cons.htm" TargetMode="External"/><Relationship Id="rId5" Type="http://schemas.openxmlformats.org/officeDocument/2006/relationships/webSettings" Target="webSettings.xml"/><Relationship Id="rId15" Type="http://schemas.openxmlformats.org/officeDocument/2006/relationships/hyperlink" Target="HTTP://www.tst.just.br" TargetMode="External"/><Relationship Id="rId10" Type="http://schemas.openxmlformats.org/officeDocument/2006/relationships/hyperlink" Target="HTTP://www.tst.just.b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planalto.gov.br/ccivil_03/LEIS/L8666cons.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A:\Prefeito.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C23E57-5F83-4201-B927-96912C1A6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Prefeito</Template>
  <TotalTime>10</TotalTime>
  <Pages>53</Pages>
  <Words>16597</Words>
  <Characters>89626</Characters>
  <Application>Microsoft Office Word</Application>
  <DocSecurity>0</DocSecurity>
  <Lines>746</Lines>
  <Paragraphs>212</Paragraphs>
  <ScaleCrop>false</ScaleCrop>
  <HeadingPairs>
    <vt:vector size="2" baseType="variant">
      <vt:variant>
        <vt:lpstr>Título</vt:lpstr>
      </vt:variant>
      <vt:variant>
        <vt:i4>1</vt:i4>
      </vt:variant>
    </vt:vector>
  </HeadingPairs>
  <TitlesOfParts>
    <vt:vector size="1" baseType="lpstr">
      <vt:lpstr>Bom Jardim, 18 de Novembro de 1998</vt:lpstr>
    </vt:vector>
  </TitlesOfParts>
  <Company>Bom Jardim</Company>
  <LinksUpToDate>false</LinksUpToDate>
  <CharactersWithSpaces>106011</CharactersWithSpaces>
  <SharedDoc>false</SharedDoc>
  <HLinks>
    <vt:vector size="12" baseType="variant">
      <vt:variant>
        <vt:i4>10027169</vt:i4>
      </vt:variant>
      <vt:variant>
        <vt:i4>3</vt:i4>
      </vt:variant>
      <vt:variant>
        <vt:i4>0</vt:i4>
      </vt:variant>
      <vt:variant>
        <vt:i4>5</vt:i4>
      </vt:variant>
      <vt:variant>
        <vt:lpwstr>mailto:licitação@bomjardim.rj.gov.br</vt:lpwstr>
      </vt:variant>
      <vt:variant>
        <vt:lpwstr/>
      </vt:variant>
      <vt:variant>
        <vt:i4>7798858</vt:i4>
      </vt:variant>
      <vt:variant>
        <vt:i4>0</vt:i4>
      </vt:variant>
      <vt:variant>
        <vt:i4>0</vt:i4>
      </vt:variant>
      <vt:variant>
        <vt:i4>5</vt:i4>
      </vt:variant>
      <vt:variant>
        <vt:lpwstr>mailto:licitacaosaudebj@gmail.com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Bom Jardim, 18 de Novembro de 1998</dc:title>
  <dc:creator>Secretaria Municipal de Saúde</dc:creator>
  <cp:lastModifiedBy>Usuario</cp:lastModifiedBy>
  <cp:revision>2</cp:revision>
  <cp:lastPrinted>2018-08-30T13:53:00Z</cp:lastPrinted>
  <dcterms:created xsi:type="dcterms:W3CDTF">2018-09-03T17:13:00Z</dcterms:created>
  <dcterms:modified xsi:type="dcterms:W3CDTF">2018-09-03T17:13:00Z</dcterms:modified>
</cp:coreProperties>
</file>